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E3" w:rsidRDefault="009C3BE3" w:rsidP="00867C06">
      <w:pPr>
        <w:jc w:val="center"/>
        <w:rPr>
          <w:sz w:val="28"/>
          <w:szCs w:val="28"/>
        </w:rPr>
      </w:pPr>
    </w:p>
    <w:p w:rsidR="00A21262" w:rsidRPr="009E540E" w:rsidRDefault="00867C06" w:rsidP="009E540E">
      <w:pPr>
        <w:spacing w:line="240" w:lineRule="auto"/>
        <w:jc w:val="center"/>
        <w:rPr>
          <w:rStyle w:val="a8"/>
          <w:rFonts w:ascii="Times New Roman" w:hAnsi="Times New Roman" w:cs="Times New Roman"/>
          <w:b w:val="0"/>
          <w:sz w:val="28"/>
          <w:szCs w:val="28"/>
        </w:rPr>
      </w:pPr>
      <w:r w:rsidRPr="009E540E">
        <w:rPr>
          <w:rStyle w:val="a8"/>
          <w:rFonts w:ascii="Times New Roman" w:hAnsi="Times New Roman" w:cs="Times New Roman"/>
          <w:b w:val="0"/>
          <w:sz w:val="28"/>
          <w:szCs w:val="28"/>
        </w:rPr>
        <w:t>РЕШЕНИЕ</w:t>
      </w:r>
    </w:p>
    <w:p w:rsidR="00350A70" w:rsidRPr="009E540E" w:rsidRDefault="00D66F05" w:rsidP="009E540E">
      <w:pPr>
        <w:spacing w:after="0" w:line="240" w:lineRule="auto"/>
        <w:jc w:val="center"/>
        <w:rPr>
          <w:rStyle w:val="a8"/>
          <w:rFonts w:ascii="Times New Roman" w:hAnsi="Times New Roman" w:cs="Times New Roman"/>
          <w:b w:val="0"/>
          <w:sz w:val="28"/>
          <w:szCs w:val="28"/>
        </w:rPr>
      </w:pPr>
      <w:r w:rsidRPr="009E540E">
        <w:rPr>
          <w:rStyle w:val="a8"/>
          <w:rFonts w:ascii="Times New Roman" w:hAnsi="Times New Roman" w:cs="Times New Roman"/>
          <w:b w:val="0"/>
          <w:sz w:val="28"/>
          <w:szCs w:val="28"/>
        </w:rPr>
        <w:t xml:space="preserve">заседания </w:t>
      </w:r>
      <w:r w:rsidR="00867C06" w:rsidRPr="009E540E">
        <w:rPr>
          <w:rStyle w:val="a8"/>
          <w:rFonts w:ascii="Times New Roman" w:hAnsi="Times New Roman" w:cs="Times New Roman"/>
          <w:b w:val="0"/>
          <w:sz w:val="28"/>
          <w:szCs w:val="28"/>
        </w:rPr>
        <w:t>Собрания представителей Куртатского сельского поселения</w:t>
      </w:r>
      <w:r w:rsidRPr="009E540E">
        <w:rPr>
          <w:rStyle w:val="a8"/>
          <w:rFonts w:ascii="Times New Roman" w:hAnsi="Times New Roman" w:cs="Times New Roman"/>
          <w:b w:val="0"/>
          <w:sz w:val="28"/>
          <w:szCs w:val="28"/>
        </w:rPr>
        <w:t xml:space="preserve"> муниципального образования – Пригородный район </w:t>
      </w:r>
    </w:p>
    <w:p w:rsidR="00867C06" w:rsidRPr="009E540E" w:rsidRDefault="00D66F05" w:rsidP="009E540E">
      <w:pPr>
        <w:spacing w:after="0" w:line="240" w:lineRule="auto"/>
        <w:jc w:val="center"/>
        <w:rPr>
          <w:rStyle w:val="a8"/>
          <w:rFonts w:ascii="Times New Roman" w:hAnsi="Times New Roman" w:cs="Times New Roman"/>
          <w:b w:val="0"/>
          <w:sz w:val="28"/>
          <w:szCs w:val="28"/>
        </w:rPr>
      </w:pPr>
      <w:r w:rsidRPr="009E540E">
        <w:rPr>
          <w:rStyle w:val="a8"/>
          <w:rFonts w:ascii="Times New Roman" w:hAnsi="Times New Roman" w:cs="Times New Roman"/>
          <w:b w:val="0"/>
          <w:sz w:val="28"/>
          <w:szCs w:val="28"/>
        </w:rPr>
        <w:t>Республики Северная Осетия - Алания</w:t>
      </w:r>
    </w:p>
    <w:p w:rsidR="00161C97" w:rsidRPr="009E540E" w:rsidRDefault="00161C97" w:rsidP="009E540E">
      <w:pPr>
        <w:spacing w:line="240" w:lineRule="auto"/>
        <w:jc w:val="center"/>
        <w:rPr>
          <w:rStyle w:val="a8"/>
          <w:rFonts w:ascii="Times New Roman" w:hAnsi="Times New Roman" w:cs="Times New Roman"/>
          <w:b w:val="0"/>
          <w:sz w:val="28"/>
          <w:szCs w:val="28"/>
        </w:rPr>
      </w:pPr>
    </w:p>
    <w:p w:rsidR="00350A70" w:rsidRPr="009E540E" w:rsidRDefault="00350A70" w:rsidP="009E540E">
      <w:pPr>
        <w:spacing w:after="0" w:line="240" w:lineRule="auto"/>
        <w:rPr>
          <w:rStyle w:val="a8"/>
          <w:rFonts w:ascii="Times New Roman" w:hAnsi="Times New Roman" w:cs="Times New Roman"/>
          <w:b w:val="0"/>
          <w:sz w:val="28"/>
          <w:szCs w:val="28"/>
        </w:rPr>
      </w:pPr>
      <w:r w:rsidRPr="009E540E">
        <w:rPr>
          <w:rStyle w:val="a8"/>
          <w:rFonts w:ascii="Times New Roman" w:hAnsi="Times New Roman" w:cs="Times New Roman"/>
          <w:b w:val="0"/>
          <w:sz w:val="28"/>
          <w:szCs w:val="28"/>
        </w:rPr>
        <w:t>«</w:t>
      </w:r>
      <w:r w:rsidR="009D50A4">
        <w:rPr>
          <w:rStyle w:val="a8"/>
          <w:rFonts w:ascii="Times New Roman" w:hAnsi="Times New Roman" w:cs="Times New Roman"/>
          <w:b w:val="0"/>
          <w:sz w:val="28"/>
          <w:szCs w:val="28"/>
        </w:rPr>
        <w:t>21</w:t>
      </w:r>
      <w:r w:rsidR="00172C66" w:rsidRPr="009E540E">
        <w:rPr>
          <w:rStyle w:val="a8"/>
          <w:rFonts w:ascii="Times New Roman" w:hAnsi="Times New Roman" w:cs="Times New Roman"/>
          <w:b w:val="0"/>
          <w:sz w:val="28"/>
          <w:szCs w:val="28"/>
        </w:rPr>
        <w:t xml:space="preserve">» </w:t>
      </w:r>
      <w:r w:rsidR="009E540E" w:rsidRPr="009E540E">
        <w:rPr>
          <w:rStyle w:val="a8"/>
          <w:rFonts w:ascii="Times New Roman" w:hAnsi="Times New Roman" w:cs="Times New Roman"/>
          <w:b w:val="0"/>
          <w:sz w:val="28"/>
          <w:szCs w:val="28"/>
        </w:rPr>
        <w:t>января</w:t>
      </w:r>
      <w:r w:rsidRPr="009E540E">
        <w:rPr>
          <w:rStyle w:val="a8"/>
          <w:rFonts w:ascii="Times New Roman" w:hAnsi="Times New Roman" w:cs="Times New Roman"/>
          <w:b w:val="0"/>
          <w:sz w:val="28"/>
          <w:szCs w:val="28"/>
        </w:rPr>
        <w:t xml:space="preserve"> 201</w:t>
      </w:r>
      <w:r w:rsidR="009E540E" w:rsidRPr="009E540E">
        <w:rPr>
          <w:rStyle w:val="a8"/>
          <w:rFonts w:ascii="Times New Roman" w:hAnsi="Times New Roman" w:cs="Times New Roman"/>
          <w:b w:val="0"/>
          <w:sz w:val="28"/>
          <w:szCs w:val="28"/>
        </w:rPr>
        <w:t>9</w:t>
      </w:r>
      <w:r w:rsidRPr="009E540E">
        <w:rPr>
          <w:rStyle w:val="a8"/>
          <w:rFonts w:ascii="Times New Roman" w:hAnsi="Times New Roman" w:cs="Times New Roman"/>
          <w:b w:val="0"/>
          <w:sz w:val="28"/>
          <w:szCs w:val="28"/>
        </w:rPr>
        <w:t xml:space="preserve"> г.         </w:t>
      </w:r>
      <w:r w:rsidR="00906628" w:rsidRPr="009E540E">
        <w:rPr>
          <w:rStyle w:val="a8"/>
          <w:rFonts w:ascii="Times New Roman" w:hAnsi="Times New Roman" w:cs="Times New Roman"/>
          <w:b w:val="0"/>
          <w:sz w:val="28"/>
          <w:szCs w:val="28"/>
        </w:rPr>
        <w:t xml:space="preserve">                     </w:t>
      </w:r>
      <w:r w:rsidR="00172C66" w:rsidRPr="009E540E">
        <w:rPr>
          <w:rStyle w:val="a8"/>
          <w:rFonts w:ascii="Times New Roman" w:hAnsi="Times New Roman" w:cs="Times New Roman"/>
          <w:b w:val="0"/>
          <w:sz w:val="28"/>
          <w:szCs w:val="28"/>
        </w:rPr>
        <w:t xml:space="preserve">№ </w:t>
      </w:r>
      <w:r w:rsidR="009E540E" w:rsidRPr="009E540E">
        <w:rPr>
          <w:rStyle w:val="a8"/>
          <w:rFonts w:ascii="Times New Roman" w:hAnsi="Times New Roman" w:cs="Times New Roman"/>
          <w:b w:val="0"/>
          <w:sz w:val="28"/>
          <w:szCs w:val="28"/>
        </w:rPr>
        <w:t>2</w:t>
      </w:r>
      <w:r w:rsidR="00906628" w:rsidRPr="009E540E">
        <w:rPr>
          <w:rStyle w:val="a8"/>
          <w:rFonts w:ascii="Times New Roman" w:hAnsi="Times New Roman" w:cs="Times New Roman"/>
          <w:b w:val="0"/>
          <w:sz w:val="28"/>
          <w:szCs w:val="28"/>
        </w:rPr>
        <w:t xml:space="preserve">             </w:t>
      </w:r>
      <w:r w:rsidR="009E540E">
        <w:rPr>
          <w:rStyle w:val="a8"/>
          <w:rFonts w:ascii="Times New Roman" w:hAnsi="Times New Roman" w:cs="Times New Roman"/>
          <w:b w:val="0"/>
          <w:sz w:val="28"/>
          <w:szCs w:val="28"/>
        </w:rPr>
        <w:t xml:space="preserve">                          </w:t>
      </w:r>
      <w:r w:rsidR="00906628" w:rsidRPr="009E540E">
        <w:rPr>
          <w:rStyle w:val="a8"/>
          <w:rFonts w:ascii="Times New Roman" w:hAnsi="Times New Roman" w:cs="Times New Roman"/>
          <w:b w:val="0"/>
          <w:sz w:val="28"/>
          <w:szCs w:val="28"/>
        </w:rPr>
        <w:t xml:space="preserve">   с. Куртат</w:t>
      </w:r>
    </w:p>
    <w:p w:rsidR="00350A70" w:rsidRPr="009E540E" w:rsidRDefault="00350A70" w:rsidP="009E540E">
      <w:pPr>
        <w:spacing w:after="0" w:line="240" w:lineRule="auto"/>
        <w:rPr>
          <w:rFonts w:ascii="Times New Roman" w:hAnsi="Times New Roman" w:cs="Times New Roman"/>
          <w:b/>
          <w:sz w:val="28"/>
          <w:szCs w:val="28"/>
        </w:rPr>
      </w:pPr>
    </w:p>
    <w:p w:rsidR="00350A70" w:rsidRPr="009E540E" w:rsidRDefault="00350A70" w:rsidP="009E540E">
      <w:pPr>
        <w:spacing w:after="0" w:line="240" w:lineRule="auto"/>
        <w:rPr>
          <w:rFonts w:ascii="Times New Roman" w:hAnsi="Times New Roman" w:cs="Times New Roman"/>
          <w:b/>
          <w:sz w:val="28"/>
          <w:szCs w:val="28"/>
        </w:rPr>
      </w:pPr>
    </w:p>
    <w:p w:rsidR="009E540E" w:rsidRPr="009E540E" w:rsidRDefault="009E540E" w:rsidP="009E540E">
      <w:pPr>
        <w:spacing w:after="0" w:line="240" w:lineRule="auto"/>
        <w:jc w:val="center"/>
        <w:rPr>
          <w:rFonts w:ascii="Times New Roman" w:hAnsi="Times New Roman" w:cs="Times New Roman"/>
          <w:b/>
          <w:color w:val="000000"/>
          <w:sz w:val="28"/>
          <w:szCs w:val="28"/>
        </w:rPr>
      </w:pPr>
      <w:r w:rsidRPr="009E540E">
        <w:rPr>
          <w:rFonts w:ascii="Times New Roman" w:hAnsi="Times New Roman" w:cs="Times New Roman"/>
          <w:b/>
          <w:color w:val="000000"/>
          <w:sz w:val="28"/>
          <w:szCs w:val="28"/>
        </w:rPr>
        <w:t xml:space="preserve">Об утверждении Положения о бюджетном  процессе </w:t>
      </w:r>
    </w:p>
    <w:p w:rsidR="009E540E" w:rsidRPr="009E540E" w:rsidRDefault="009E540E" w:rsidP="009E540E">
      <w:pPr>
        <w:spacing w:after="0" w:line="240" w:lineRule="auto"/>
        <w:jc w:val="center"/>
        <w:rPr>
          <w:rFonts w:ascii="Times New Roman" w:hAnsi="Times New Roman" w:cs="Times New Roman"/>
          <w:b/>
          <w:color w:val="000000"/>
          <w:sz w:val="28"/>
          <w:szCs w:val="28"/>
        </w:rPr>
      </w:pPr>
      <w:r w:rsidRPr="009E540E">
        <w:rPr>
          <w:rFonts w:ascii="Times New Roman" w:hAnsi="Times New Roman" w:cs="Times New Roman"/>
          <w:b/>
          <w:color w:val="000000"/>
          <w:sz w:val="28"/>
          <w:szCs w:val="28"/>
        </w:rPr>
        <w:t>в Куртатском сельском поселении Пригородного района</w:t>
      </w:r>
    </w:p>
    <w:p w:rsidR="009E540E" w:rsidRPr="009E540E" w:rsidRDefault="009E540E" w:rsidP="009E540E">
      <w:pPr>
        <w:spacing w:line="240" w:lineRule="auto"/>
        <w:jc w:val="center"/>
        <w:rPr>
          <w:rFonts w:ascii="Times New Roman" w:hAnsi="Times New Roman" w:cs="Times New Roman"/>
          <w:sz w:val="28"/>
          <w:szCs w:val="28"/>
        </w:rPr>
      </w:pPr>
    </w:p>
    <w:p w:rsidR="009E540E" w:rsidRPr="009E540E" w:rsidRDefault="009E540E" w:rsidP="009E540E">
      <w:pPr>
        <w:spacing w:line="240" w:lineRule="auto"/>
        <w:ind w:firstLine="720"/>
        <w:jc w:val="both"/>
        <w:rPr>
          <w:rFonts w:ascii="Times New Roman" w:hAnsi="Times New Roman" w:cs="Times New Roman"/>
          <w:sz w:val="28"/>
          <w:szCs w:val="28"/>
        </w:rPr>
      </w:pPr>
      <w:r w:rsidRPr="009E540E">
        <w:rPr>
          <w:rFonts w:ascii="Times New Roman" w:hAnsi="Times New Roman" w:cs="Times New Roman"/>
          <w:color w:val="000000"/>
          <w:sz w:val="28"/>
          <w:szCs w:val="28"/>
        </w:rPr>
        <w:t xml:space="preserve">В связи с внесением изменений в Бюджетный Кодекс Российской Федерации </w:t>
      </w:r>
      <w:r w:rsidRPr="009E540E">
        <w:rPr>
          <w:rFonts w:ascii="Times New Roman" w:hAnsi="Times New Roman" w:cs="Times New Roman"/>
          <w:sz w:val="28"/>
          <w:szCs w:val="28"/>
        </w:rPr>
        <w:t>и в целях определения правовых основ, содержания и механизма осуществления бюджетного процесса в Куртатском сельском поселении Пригородного района, установления основ формирования доходов, осуществления расходов бюджета Куртатского сельского поселения Пригородного района, муниципальных заимствований и управления муниципальным долгом, руководствуясь Федеральным законом от 6 октября 2003 года № 131-ФЗ «Об общих принципах организации местного самоуправления в Российской Федерации», Собрание представителей Куртатского сельского поселения Пригородного района  р е ш и л:</w:t>
      </w:r>
    </w:p>
    <w:p w:rsidR="009E540E" w:rsidRPr="009E540E" w:rsidRDefault="009E540E" w:rsidP="009E540E">
      <w:pPr>
        <w:tabs>
          <w:tab w:val="left" w:pos="720"/>
        </w:tabs>
        <w:spacing w:line="240" w:lineRule="auto"/>
        <w:jc w:val="both"/>
        <w:rPr>
          <w:rFonts w:ascii="Times New Roman" w:hAnsi="Times New Roman" w:cs="Times New Roman"/>
          <w:color w:val="000000"/>
          <w:sz w:val="28"/>
          <w:szCs w:val="28"/>
        </w:rPr>
      </w:pPr>
      <w:r w:rsidRPr="009E540E">
        <w:rPr>
          <w:rFonts w:ascii="Times New Roman" w:hAnsi="Times New Roman" w:cs="Times New Roman"/>
          <w:sz w:val="28"/>
          <w:szCs w:val="28"/>
        </w:rPr>
        <w:t xml:space="preserve">         </w:t>
      </w:r>
      <w:r w:rsidRPr="009E540E">
        <w:rPr>
          <w:rFonts w:ascii="Times New Roman" w:hAnsi="Times New Roman" w:cs="Times New Roman"/>
          <w:color w:val="000000"/>
          <w:sz w:val="28"/>
          <w:szCs w:val="28"/>
        </w:rPr>
        <w:t>1. Положение о бюджетном процессе в Куртатском сельском поселении Пригородного района утвердить (прилагается).</w:t>
      </w:r>
    </w:p>
    <w:p w:rsidR="009E540E" w:rsidRPr="009E540E" w:rsidRDefault="009E540E" w:rsidP="009E540E">
      <w:pPr>
        <w:tabs>
          <w:tab w:val="left" w:pos="720"/>
        </w:tabs>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 xml:space="preserve">         2. Признать утратившим силу решение Собрания представителей Куртатского сельского поселения Пригородного района от 17 ноября 2017 года № 6 «Об утверждении Положения о бюджетном процессе в Куртатском сельском поселении Пригородного района».</w:t>
      </w:r>
    </w:p>
    <w:p w:rsidR="009E540E" w:rsidRPr="009E540E" w:rsidRDefault="009E540E" w:rsidP="009E540E">
      <w:pPr>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 xml:space="preserve">         3. Опубликовать настоящее решение на официальном сайте Куртатского сельского поселения.</w:t>
      </w:r>
    </w:p>
    <w:p w:rsidR="009E540E" w:rsidRPr="009E540E" w:rsidRDefault="009E540E" w:rsidP="009E540E">
      <w:pPr>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 xml:space="preserve">         4. Контроль за исполнением настоящего решения оставляю за собой.</w:t>
      </w:r>
    </w:p>
    <w:p w:rsidR="009E540E" w:rsidRPr="009E540E" w:rsidRDefault="009E540E" w:rsidP="009E540E">
      <w:pPr>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 xml:space="preserve">         5. Настоящее решение вступает в силу со дня его подписания. </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Глава Куртатского сельского поселения                                      И.Х. Хадзиев</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pStyle w:val="a4"/>
        <w:tabs>
          <w:tab w:val="clear" w:pos="4677"/>
          <w:tab w:val="center" w:pos="4153"/>
          <w:tab w:val="left" w:pos="4500"/>
          <w:tab w:val="right" w:pos="8306"/>
        </w:tabs>
        <w:rPr>
          <w:rFonts w:ascii="Times New Roman" w:hAnsi="Times New Roman" w:cs="Times New Roman"/>
          <w:sz w:val="28"/>
          <w:szCs w:val="28"/>
        </w:rPr>
      </w:pPr>
      <w:r w:rsidRPr="009E540E">
        <w:rPr>
          <w:rFonts w:ascii="Times New Roman" w:hAnsi="Times New Roman" w:cs="Times New Roman"/>
          <w:sz w:val="28"/>
          <w:szCs w:val="28"/>
        </w:rPr>
        <w:t xml:space="preserve">  </w:t>
      </w:r>
    </w:p>
    <w:p w:rsidR="009E540E" w:rsidRPr="009E540E" w:rsidRDefault="009E540E" w:rsidP="009E540E">
      <w:pPr>
        <w:pStyle w:val="a4"/>
        <w:tabs>
          <w:tab w:val="clear" w:pos="4677"/>
          <w:tab w:val="center" w:pos="4153"/>
          <w:tab w:val="left" w:pos="4500"/>
          <w:tab w:val="right" w:pos="8306"/>
        </w:tabs>
        <w:rPr>
          <w:rFonts w:ascii="Times New Roman" w:hAnsi="Times New Roman" w:cs="Times New Roman"/>
          <w:sz w:val="28"/>
          <w:szCs w:val="28"/>
        </w:rPr>
      </w:pPr>
    </w:p>
    <w:p w:rsidR="009E540E" w:rsidRPr="009E540E" w:rsidRDefault="009E540E" w:rsidP="009E540E">
      <w:pPr>
        <w:spacing w:line="240" w:lineRule="auto"/>
        <w:ind w:left="5103"/>
        <w:rPr>
          <w:rFonts w:ascii="Times New Roman" w:hAnsi="Times New Roman" w:cs="Times New Roman"/>
          <w:sz w:val="28"/>
          <w:szCs w:val="28"/>
        </w:rPr>
      </w:pPr>
      <w:r w:rsidRPr="009E540E">
        <w:rPr>
          <w:rFonts w:ascii="Times New Roman" w:hAnsi="Times New Roman" w:cs="Times New Roman"/>
          <w:sz w:val="28"/>
          <w:szCs w:val="28"/>
        </w:rPr>
        <w:lastRenderedPageBreak/>
        <w:t xml:space="preserve">     </w:t>
      </w:r>
    </w:p>
    <w:p w:rsidR="009E540E" w:rsidRPr="009E540E" w:rsidRDefault="009E540E" w:rsidP="009E540E">
      <w:pPr>
        <w:spacing w:after="0" w:line="240" w:lineRule="auto"/>
        <w:jc w:val="right"/>
        <w:rPr>
          <w:rFonts w:ascii="Times New Roman" w:hAnsi="Times New Roman" w:cs="Times New Roman"/>
          <w:sz w:val="18"/>
          <w:szCs w:val="18"/>
        </w:rPr>
      </w:pPr>
      <w:r w:rsidRPr="009E540E">
        <w:rPr>
          <w:rFonts w:ascii="Times New Roman" w:hAnsi="Times New Roman" w:cs="Times New Roman"/>
          <w:sz w:val="18"/>
          <w:szCs w:val="18"/>
        </w:rPr>
        <w:t>Приложение 1</w:t>
      </w:r>
    </w:p>
    <w:p w:rsidR="009E540E" w:rsidRPr="009E540E" w:rsidRDefault="009E540E" w:rsidP="009E540E">
      <w:pPr>
        <w:spacing w:after="0" w:line="240" w:lineRule="auto"/>
        <w:jc w:val="right"/>
        <w:rPr>
          <w:rFonts w:ascii="Times New Roman" w:hAnsi="Times New Roman" w:cs="Times New Roman"/>
          <w:sz w:val="18"/>
          <w:szCs w:val="18"/>
        </w:rPr>
      </w:pPr>
      <w:r w:rsidRPr="009E540E">
        <w:rPr>
          <w:rFonts w:ascii="Times New Roman" w:hAnsi="Times New Roman" w:cs="Times New Roman"/>
          <w:sz w:val="18"/>
          <w:szCs w:val="18"/>
        </w:rPr>
        <w:t xml:space="preserve">к решению Собрания представителей </w:t>
      </w:r>
    </w:p>
    <w:p w:rsidR="009E540E" w:rsidRPr="009E540E" w:rsidRDefault="009E540E" w:rsidP="009E540E">
      <w:pPr>
        <w:spacing w:after="0" w:line="240" w:lineRule="auto"/>
        <w:jc w:val="right"/>
        <w:rPr>
          <w:rFonts w:ascii="Times New Roman" w:hAnsi="Times New Roman" w:cs="Times New Roman"/>
          <w:i/>
          <w:sz w:val="18"/>
          <w:szCs w:val="18"/>
        </w:rPr>
      </w:pPr>
      <w:r w:rsidRPr="009E540E">
        <w:rPr>
          <w:rFonts w:ascii="Times New Roman" w:hAnsi="Times New Roman" w:cs="Times New Roman"/>
          <w:sz w:val="18"/>
          <w:szCs w:val="18"/>
        </w:rPr>
        <w:t>Куртатского сельского поселения</w:t>
      </w:r>
    </w:p>
    <w:p w:rsidR="009E540E" w:rsidRPr="009E540E" w:rsidRDefault="009D50A4" w:rsidP="009E540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21</w:t>
      </w:r>
      <w:r w:rsidR="009E540E" w:rsidRPr="009E540E">
        <w:rPr>
          <w:rFonts w:ascii="Times New Roman" w:hAnsi="Times New Roman" w:cs="Times New Roman"/>
          <w:sz w:val="18"/>
          <w:szCs w:val="18"/>
        </w:rPr>
        <w:t>.01.2019 г. № 2</w:t>
      </w:r>
    </w:p>
    <w:p w:rsidR="009E540E" w:rsidRPr="009E540E" w:rsidRDefault="009E540E" w:rsidP="009E540E">
      <w:pPr>
        <w:spacing w:line="240" w:lineRule="auto"/>
        <w:ind w:left="5103"/>
        <w:rPr>
          <w:rFonts w:ascii="Times New Roman" w:hAnsi="Times New Roman" w:cs="Times New Roman"/>
          <w:sz w:val="28"/>
          <w:szCs w:val="28"/>
        </w:rPr>
      </w:pPr>
    </w:p>
    <w:p w:rsidR="009E540E" w:rsidRPr="009E540E" w:rsidRDefault="009E540E" w:rsidP="009E540E">
      <w:pPr>
        <w:spacing w:after="0" w:line="240" w:lineRule="auto"/>
        <w:jc w:val="center"/>
        <w:rPr>
          <w:rFonts w:ascii="Times New Roman" w:hAnsi="Times New Roman" w:cs="Times New Roman"/>
          <w:b/>
          <w:sz w:val="28"/>
          <w:szCs w:val="28"/>
        </w:rPr>
      </w:pPr>
      <w:r w:rsidRPr="009E540E">
        <w:rPr>
          <w:rFonts w:ascii="Times New Roman" w:hAnsi="Times New Roman" w:cs="Times New Roman"/>
          <w:b/>
          <w:sz w:val="28"/>
          <w:szCs w:val="28"/>
        </w:rPr>
        <w:t>ПОЛОЖЕНИЕ</w:t>
      </w:r>
    </w:p>
    <w:p w:rsidR="009E540E" w:rsidRPr="009E540E" w:rsidRDefault="009E540E" w:rsidP="009E540E">
      <w:pPr>
        <w:spacing w:after="0" w:line="240" w:lineRule="auto"/>
        <w:jc w:val="center"/>
        <w:rPr>
          <w:rFonts w:ascii="Times New Roman" w:hAnsi="Times New Roman" w:cs="Times New Roman"/>
          <w:b/>
          <w:sz w:val="28"/>
          <w:szCs w:val="28"/>
        </w:rPr>
      </w:pPr>
      <w:r w:rsidRPr="009E540E">
        <w:rPr>
          <w:rFonts w:ascii="Times New Roman" w:hAnsi="Times New Roman" w:cs="Times New Roman"/>
          <w:b/>
          <w:sz w:val="28"/>
          <w:szCs w:val="28"/>
        </w:rPr>
        <w:t>о бюджетном процессе в Куртатском сельском поселении</w:t>
      </w:r>
    </w:p>
    <w:p w:rsidR="009E540E" w:rsidRPr="009E540E" w:rsidRDefault="009E540E" w:rsidP="009E540E">
      <w:pPr>
        <w:spacing w:after="0" w:line="240" w:lineRule="auto"/>
        <w:jc w:val="center"/>
        <w:rPr>
          <w:rFonts w:ascii="Times New Roman" w:hAnsi="Times New Roman" w:cs="Times New Roman"/>
          <w:b/>
          <w:sz w:val="28"/>
          <w:szCs w:val="28"/>
        </w:rPr>
      </w:pPr>
      <w:r w:rsidRPr="009E540E">
        <w:rPr>
          <w:rFonts w:ascii="Times New Roman" w:hAnsi="Times New Roman" w:cs="Times New Roman"/>
          <w:b/>
          <w:sz w:val="28"/>
          <w:szCs w:val="28"/>
        </w:rPr>
        <w:t xml:space="preserve">Пригородного района </w:t>
      </w:r>
    </w:p>
    <w:p w:rsidR="009E540E" w:rsidRPr="009E540E" w:rsidRDefault="009E540E" w:rsidP="009E540E">
      <w:pPr>
        <w:spacing w:line="240" w:lineRule="auto"/>
        <w:jc w:val="center"/>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Глава 1. Общие положения</w:t>
      </w:r>
    </w:p>
    <w:p w:rsidR="009E540E" w:rsidRPr="009E540E" w:rsidRDefault="009E540E" w:rsidP="009E540E">
      <w:pPr>
        <w:spacing w:line="240" w:lineRule="auto"/>
        <w:jc w:val="center"/>
        <w:rPr>
          <w:rFonts w:ascii="Times New Roman" w:hAnsi="Times New Roman" w:cs="Times New Roman"/>
          <w:b/>
          <w:sz w:val="28"/>
          <w:szCs w:val="28"/>
        </w:rPr>
      </w:pPr>
      <w:r w:rsidRPr="009E540E">
        <w:rPr>
          <w:rFonts w:ascii="Times New Roman" w:hAnsi="Times New Roman" w:cs="Times New Roman"/>
          <w:sz w:val="28"/>
          <w:szCs w:val="28"/>
        </w:rPr>
        <w:t>Статья 1. Предмет регулирования настоящего решения</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Куртатского сельского поселения Пригородного района, утверждения и исполнения бюджета,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 Российской Федерации.</w:t>
      </w: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Статья 2. Правовая основа бюджетного процесса Куртатского сельского поселения Пригородного района </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Правовую основу бюджетного процесса Куртатского сельского поселения Пригородного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Куртатского сельского поселения Пригородного района, Собрание представителей Куртатского сельского поселения Пригородного района.</w:t>
      </w: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Глава 2. Участники бюджетного процесса Куртатского сельского поселения Пригородного района </w:t>
      </w:r>
    </w:p>
    <w:p w:rsidR="009E540E" w:rsidRPr="009E540E" w:rsidRDefault="009E540E" w:rsidP="009E540E">
      <w:pPr>
        <w:tabs>
          <w:tab w:val="left" w:pos="540"/>
        </w:tabs>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3. Участники бюджетного процесса, обладающие бюджетными полномочиями на уровне Куртатского сельского поселения Пригородного района</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Участниками бюджетного процесса, обладающими бюджетными полномочиями на уровне Куртатского сельского поселения Пригородного района, являются: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глава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Собрание представителей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администрация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финансовый орган Куртатского сельского поселения;</w:t>
      </w:r>
    </w:p>
    <w:p w:rsidR="009E540E" w:rsidRPr="009E540E" w:rsidRDefault="009E540E" w:rsidP="009E540E">
      <w:pPr>
        <w:pStyle w:val="ConsPlusNormal"/>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орган муниципального финансового контроля;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главный распорядитель (распорядители) средств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главный администратор (администраторы) доходов бюджета Куртатского сельского поселения;</w:t>
      </w:r>
    </w:p>
    <w:p w:rsidR="009E540E" w:rsidRPr="009E540E" w:rsidRDefault="009E540E" w:rsidP="009E540E">
      <w:pPr>
        <w:tabs>
          <w:tab w:val="left" w:pos="5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главный администратор (администраторы) источников финансирования дефицита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получатели средств бюджета Куртатского сельского поселения.</w:t>
      </w:r>
    </w:p>
    <w:p w:rsidR="009E540E" w:rsidRPr="009E540E" w:rsidRDefault="009E540E" w:rsidP="009E540E">
      <w:pPr>
        <w:spacing w:line="240" w:lineRule="auto"/>
        <w:jc w:val="center"/>
        <w:rPr>
          <w:rFonts w:ascii="Times New Roman" w:hAnsi="Times New Roman" w:cs="Times New Roman"/>
          <w:b/>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4. Бюджетные полномочия главы Куртатского сельского поселения</w:t>
      </w:r>
    </w:p>
    <w:p w:rsidR="009E540E" w:rsidRPr="009E540E" w:rsidRDefault="009E540E" w:rsidP="009E540E">
      <w:pPr>
        <w:spacing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Глава Куртатского сельского поселения:</w:t>
      </w:r>
    </w:p>
    <w:p w:rsidR="009E540E" w:rsidRPr="009E540E" w:rsidRDefault="009E540E" w:rsidP="008C55D4">
      <w:pPr>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вносит на рассмотрение Собранию представителей Куртатского сельского поселения проекты решений о бюджете Куртатского сельского поселения с необходимыми документами и материалами, о внесении изменений в решения о бюджете Куртатского сельского поселения, об исполнении бюджета Куртатского сельского поселения, проекты других решений Собрания представителей Куртатского сельского поселения, регулирующих бюджетные правоотношения Куртатского сельского поселения;</w:t>
      </w:r>
    </w:p>
    <w:p w:rsidR="009E540E" w:rsidRPr="009E540E" w:rsidRDefault="009E540E" w:rsidP="008C55D4">
      <w:pPr>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определяет должностных лиц, уполномоченных представлять проекты решений о бюджете Куртатского сельского поселения, о внесении изменений в решения о бюджете Куртатского сельского поселения, об исполнении бюджета Куртатского сельского поселения, проекты других решений Собрания представителей Куртатского сельского поселения, регулирующих бюджетные правоотношения Куртатского сельского поселения, при их рассмотрении в Собрании представителей Куртатского сельского поселения;</w:t>
      </w:r>
    </w:p>
    <w:p w:rsidR="009E540E" w:rsidRPr="009E540E" w:rsidRDefault="009E540E" w:rsidP="009E540E">
      <w:pPr>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утверждает сводную </w:t>
      </w:r>
      <w:hyperlink r:id="rId8" w:anchor="sub_613" w:history="1">
        <w:r w:rsidRPr="008C55D4">
          <w:rPr>
            <w:rStyle w:val="a9"/>
            <w:rFonts w:ascii="Times New Roman" w:hAnsi="Times New Roman" w:cs="Times New Roman"/>
            <w:color w:val="000000" w:themeColor="text1"/>
            <w:sz w:val="28"/>
            <w:szCs w:val="28"/>
          </w:rPr>
          <w:t>бюджетную роспись</w:t>
        </w:r>
      </w:hyperlink>
      <w:r w:rsidRPr="009E540E">
        <w:rPr>
          <w:rFonts w:ascii="Times New Roman" w:hAnsi="Times New Roman" w:cs="Times New Roman"/>
          <w:sz w:val="28"/>
          <w:szCs w:val="28"/>
        </w:rPr>
        <w:t xml:space="preserve"> бюджета Куртатского сельского поселения;</w:t>
      </w:r>
    </w:p>
    <w:p w:rsidR="009E540E" w:rsidRPr="009E540E" w:rsidRDefault="009E540E" w:rsidP="009E540E">
      <w:pPr>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вносит изменения в сводную бюджетную роспись бюджета Куртатского сельского поселения в соответствии со статьями 217, 232 Бюджетного кодекса Российской Федерации в ходе исполнения бюджета Куртатского сельского поселения без внесения изменений в решение Собрания представителей Куртатского сельского поселения о бюджете Куртатского сельского поселения;</w:t>
      </w:r>
    </w:p>
    <w:p w:rsidR="009E540E" w:rsidRPr="009E540E" w:rsidRDefault="009E540E" w:rsidP="009E540E">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Статья 5. Бюджетные полномочия Собрания представителей Куртатского сельского поселения Пригородного района </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Собрание представителей Куртатского сельского поселения Пригородного района:</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устанавливает порядок рассмотрения и утверждения проекта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представления, рассмотрения и утверждения годовых отчетов об исполнении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формирует и определяет правовой статус органов</w:t>
      </w:r>
      <w:r w:rsidRPr="009E540E">
        <w:rPr>
          <w:rFonts w:ascii="Times New Roman" w:hAnsi="Times New Roman" w:cs="Times New Roman"/>
        </w:rPr>
        <w:t xml:space="preserve"> </w:t>
      </w:r>
      <w:r w:rsidRPr="009E540E">
        <w:rPr>
          <w:rFonts w:ascii="Times New Roman" w:hAnsi="Times New Roman" w:cs="Times New Roman"/>
          <w:sz w:val="28"/>
          <w:szCs w:val="28"/>
        </w:rPr>
        <w:t>внешнего муниципального финансового контроля;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рассматривает проект бюджета сельского поселения, утверждает бюджет сельского поселения, осуществляет последующий контроль за его исполнением, утверждает годовой отчет об исполнении бюджета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местные налоги в соответствии с законодательством Российской Федерации о налогах и сборах;</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проведения публичных слушаний по проекту бюджета Куртатского сельского поселения и проекту годового отчета об исполнении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  утверждает стратегию социально-экономического развития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осуществляет иные бюджетные полномочия в соответствии с Бюджетным кодексом Российской Федерации, </w:t>
      </w:r>
      <w:hyperlink r:id="rId9" w:history="1">
        <w:r w:rsidRPr="009E540E">
          <w:rPr>
            <w:rStyle w:val="a9"/>
            <w:rFonts w:ascii="Times New Roman" w:hAnsi="Times New Roman" w:cs="Times New Roman"/>
            <w:sz w:val="28"/>
            <w:szCs w:val="28"/>
          </w:rPr>
          <w:t>Федеральным законом</w:t>
        </w:r>
      </w:hyperlink>
      <w:r w:rsidRPr="009E540E">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 а также Уставом Куртатского сельского поселения.</w:t>
      </w:r>
    </w:p>
    <w:p w:rsidR="009E540E" w:rsidRPr="009E540E" w:rsidRDefault="009E540E" w:rsidP="009E540E">
      <w:pPr>
        <w:spacing w:line="240" w:lineRule="auto"/>
        <w:jc w:val="center"/>
        <w:rPr>
          <w:rFonts w:ascii="Times New Roman" w:hAnsi="Times New Roman" w:cs="Times New Roman"/>
          <w:b/>
          <w:sz w:val="28"/>
          <w:szCs w:val="28"/>
        </w:rPr>
      </w:pPr>
    </w:p>
    <w:p w:rsidR="009E540E" w:rsidRPr="009E540E" w:rsidRDefault="009E540E" w:rsidP="009E540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6.</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Бюджетные полномочия администрации </w:t>
      </w:r>
    </w:p>
    <w:p w:rsidR="009E540E" w:rsidRPr="009E540E" w:rsidRDefault="009E540E" w:rsidP="009E540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Куртатского сельского поселения </w:t>
      </w:r>
    </w:p>
    <w:p w:rsidR="009E540E" w:rsidRPr="009E540E" w:rsidRDefault="009E540E" w:rsidP="009E540E">
      <w:pPr>
        <w:spacing w:line="240" w:lineRule="auto"/>
        <w:jc w:val="center"/>
        <w:rPr>
          <w:rFonts w:ascii="Times New Roman" w:hAnsi="Times New Roman" w:cs="Times New Roman"/>
          <w:b/>
          <w:sz w:val="28"/>
          <w:szCs w:val="28"/>
        </w:rPr>
      </w:pP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Администрация Куртатского сельского поселения:</w:t>
      </w:r>
    </w:p>
    <w:p w:rsidR="009E540E" w:rsidRPr="009E540E" w:rsidRDefault="009E540E" w:rsidP="009E540E">
      <w:pPr>
        <w:tabs>
          <w:tab w:val="left" w:pos="-32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обеспечивает составление проекта бюджета Куртатского сельского поселения, вносит его с необходимыми документами и материалами на утверждение Депутатам Собрания представителей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обеспечивает исполнение бюджета сельского поселения и утверждает отчеты об исполнении бюджета Куртатского сельского поселения за первый квартал, полугодие и девять месяцев текущего финансового года;</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разработки прогноза социально-экономического развития Куртатского сельского поселения и одобряет прогноз социально-экономического развития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обеспечивает разработку основных направлений бюджетной и налоговой политики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предоставляет от имени Куртатского сельского поселения муниципальные гарантии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формирования и реализации муниципальной адресной инвестиционной программы;</w:t>
      </w:r>
    </w:p>
    <w:p w:rsidR="009E540E" w:rsidRPr="009E540E" w:rsidRDefault="009E540E" w:rsidP="009E540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определяет </w:t>
      </w:r>
      <w:hyperlink r:id="rId10" w:history="1">
        <w:r w:rsidRPr="008C55D4">
          <w:rPr>
            <w:rStyle w:val="a9"/>
            <w:rFonts w:ascii="Times New Roman" w:hAnsi="Times New Roman" w:cs="Times New Roman"/>
            <w:color w:val="000000" w:themeColor="text1"/>
            <w:sz w:val="28"/>
            <w:szCs w:val="28"/>
          </w:rPr>
          <w:t>порядок</w:t>
        </w:r>
      </w:hyperlink>
      <w:r w:rsidRPr="009E540E">
        <w:rPr>
          <w:rFonts w:ascii="Times New Roman" w:hAnsi="Times New Roman" w:cs="Times New Roman"/>
          <w:sz w:val="28"/>
          <w:szCs w:val="28"/>
        </w:rPr>
        <w:t xml:space="preserve"> формирования и финансового обеспечения муниципального задания в отношении казенных учреждений Куртатского сельского поселения;</w:t>
      </w:r>
    </w:p>
    <w:p w:rsidR="009E540E" w:rsidRPr="009E540E" w:rsidRDefault="009E540E" w:rsidP="009E540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заимствования от имени Куртатского сельского поселения в соответствии с решением Депутатов Собрания представителей Куртатского сельского поселения о бюджете Куртатского сельского поселения;</w:t>
      </w:r>
    </w:p>
    <w:p w:rsidR="009E540E" w:rsidRPr="009E540E" w:rsidRDefault="009E540E" w:rsidP="009E540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организует проведение публичных слушаний по проекту бюджета Куртатского сельского поселения на очередной финансовый год и проекту годового отчета об исполнении бюджета Куртатского сельского поселения;</w:t>
      </w:r>
    </w:p>
    <w:p w:rsidR="009E540E" w:rsidRPr="009E540E" w:rsidRDefault="009E540E" w:rsidP="009E540E">
      <w:pPr>
        <w:tabs>
          <w:tab w:val="left" w:pos="-342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after="0" w:line="240" w:lineRule="auto"/>
        <w:jc w:val="center"/>
        <w:rPr>
          <w:rFonts w:ascii="Times New Roman" w:hAnsi="Times New Roman" w:cs="Times New Roman"/>
          <w:bCs/>
          <w:sz w:val="28"/>
          <w:szCs w:val="28"/>
        </w:rPr>
      </w:pPr>
      <w:r w:rsidRPr="009E540E">
        <w:rPr>
          <w:rFonts w:ascii="Times New Roman" w:hAnsi="Times New Roman" w:cs="Times New Roman"/>
          <w:sz w:val="28"/>
          <w:szCs w:val="28"/>
        </w:rPr>
        <w:t>Статья 7.</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Бюджетные полномочия финансового органа Куртатского</w:t>
      </w:r>
      <w:r w:rsidRPr="009E540E">
        <w:rPr>
          <w:rFonts w:ascii="Times New Roman" w:hAnsi="Times New Roman" w:cs="Times New Roman"/>
          <w:bCs/>
          <w:sz w:val="28"/>
          <w:szCs w:val="28"/>
        </w:rPr>
        <w:t xml:space="preserve"> </w:t>
      </w:r>
    </w:p>
    <w:p w:rsidR="009E540E" w:rsidRPr="009E540E" w:rsidRDefault="009E540E" w:rsidP="009E540E">
      <w:pPr>
        <w:spacing w:after="0" w:line="240" w:lineRule="auto"/>
        <w:jc w:val="center"/>
        <w:rPr>
          <w:rFonts w:ascii="Times New Roman" w:hAnsi="Times New Roman" w:cs="Times New Roman"/>
          <w:bCs/>
          <w:sz w:val="28"/>
          <w:szCs w:val="28"/>
        </w:rPr>
      </w:pPr>
      <w:r w:rsidRPr="009E540E">
        <w:rPr>
          <w:rFonts w:ascii="Times New Roman" w:hAnsi="Times New Roman" w:cs="Times New Roman"/>
          <w:bCs/>
          <w:sz w:val="28"/>
          <w:szCs w:val="28"/>
        </w:rPr>
        <w:t xml:space="preserve">сельского поселения </w:t>
      </w:r>
    </w:p>
    <w:p w:rsidR="009E540E" w:rsidRPr="009E540E" w:rsidRDefault="009E540E" w:rsidP="009E540E">
      <w:pPr>
        <w:spacing w:line="240" w:lineRule="auto"/>
        <w:jc w:val="center"/>
        <w:rPr>
          <w:rFonts w:ascii="Times New Roman" w:hAnsi="Times New Roman" w:cs="Times New Roman"/>
          <w:bCs/>
          <w:sz w:val="28"/>
          <w:szCs w:val="28"/>
        </w:rPr>
      </w:pP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Финансовый орган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непосредственное составление проекта решения о бюджете Куртатского сельского поселения, представляет его с необходимыми документами и материалами в администрацию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организует исполнение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составления и ведения сводной бюджетной росписи бюджета Куртатского сельского поселения, бюджетных росписей главного распорядителя средств бюджета Куртатского сельского поселения и кассового плана исполнения бюджета Куртатского сельского поселения;</w:t>
      </w:r>
    </w:p>
    <w:p w:rsidR="009E540E" w:rsidRPr="009E540E" w:rsidRDefault="009E540E" w:rsidP="009E540E">
      <w:pPr>
        <w:tabs>
          <w:tab w:val="left" w:pos="-32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составляет и ведет сводную бюджетную роспись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разрабатывает и представляет в администрацию муниципального образования Пригородный район основные направления бюджетной и налоговой политики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утверждает перечень кодов подвидов по видам доходов, главным администратором которых является администрация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детализирует и определяет порядок применения бюджетной классификации Российской Федерации в части, относящейся к бюджету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имеет право получать от администрации Куртатского сельского поселения, организаций, расположенных на территории Куртатского сельского поселения, материалы, необходимые для составления проекта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управление остатками средств на едином счете по учету средств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управление муниципальным долгом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ведет муниципальную долговую книгу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открытия и ведения лицевых счетов для учета операций главных администраторов (администраторов) источников дефицита бюджета Куртатского сельского поселения, главного распорядителя, получателей средств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открытие и ведение лицевых счетов для учета операций главных администраторов (администраторов) источников дефицита бюджета Куртатского сельского поселения, главного распорядителя, получателей средств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обладает правом получать от главных администраторов доходов бюджета, главных администраторов (администраторов) источников дефицита бюджета Куртатского сельского поселения, главного распорядителя, получателей средств бюджета Куртатского сельского поселения материалы необходимые для составления бюджетной отчетности об исполнении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и осуществляет санкционирование оплаты денежных обязательств получателей средств бюджета Куртатского сельского поселения и главных администраторов  (администраторов) источников финансирования дефицита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приостановление операций по лицевым счетам получателей средств бюджета Куртатского сельского поселения в случаях, предусмотренных законодательством Российской Федерации;</w:t>
      </w:r>
    </w:p>
    <w:p w:rsidR="009E540E" w:rsidRPr="009E540E" w:rsidRDefault="009E540E" w:rsidP="009E540E">
      <w:pPr>
        <w:tabs>
          <w:tab w:val="left" w:pos="-342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ведет сводный реестр главного распорядителя, получателей средств бюджета Куртатского сельского поселения и осуществляет учет бюджетных учреждений, деятельность которых финансируется из средств бюджета Куртатского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устанавливает порядок составления бюджетной отчетности;</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составляет отчет об исполнении бюджета Куртатского сельского поселения и представляет его в администрацию Куртатского сельского поселения; </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ведет учет и осуществляет хранение исполнительных документов, предусматривающих обращение взыскания на средства бюджета Куртатского сельского поселения по денежным обязательствам муниципальных казенных учреждений Куртатского сельского поселения и иных документов, связанных с их исполнением в установленном им порядке;</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ведет учет и осуществляет хранение исполнительных документов, выданных на основании судебных актов по искам к Куртатского </w:t>
      </w:r>
      <w:r w:rsidRPr="009E540E">
        <w:rPr>
          <w:rFonts w:ascii="Times New Roman" w:hAnsi="Times New Roman" w:cs="Times New Roman"/>
          <w:sz w:val="28"/>
          <w:szCs w:val="28"/>
        </w:rPr>
        <w:lastRenderedPageBreak/>
        <w:t>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либо должностных лиц этого органа, и о присуждении компенсации за нарушение права на судопроизводство в разумный срок или права на исполнение судебного акта в разумный срок, а также иных документов, связанных с их исполнением;</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участвует в пределах своей компетенции в разработке нормативных правовых актов Куртатского сельского поселения;</w:t>
      </w:r>
    </w:p>
    <w:p w:rsid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E540E" w:rsidRPr="009E540E" w:rsidRDefault="009E540E" w:rsidP="009E540E">
      <w:pPr>
        <w:spacing w:after="0" w:line="240" w:lineRule="auto"/>
        <w:ind w:firstLine="709"/>
        <w:jc w:val="both"/>
        <w:rPr>
          <w:rFonts w:ascii="Times New Roman" w:hAnsi="Times New Roman" w:cs="Times New Roman"/>
          <w:sz w:val="28"/>
          <w:szCs w:val="28"/>
        </w:rPr>
      </w:pP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 Финансовый орган Куртатского сельского поселения осуществляет контроль за:</w:t>
      </w:r>
    </w:p>
    <w:p w:rsidR="009E540E" w:rsidRPr="009E540E" w:rsidRDefault="009E540E" w:rsidP="009E540E">
      <w:pPr>
        <w:tabs>
          <w:tab w:val="left" w:pos="-32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не превышением лимитов бюджетных обязательств, распределенных главным распорядителем средств бюджета сельского поселения между получателями средств бюджета сельского поселения, над утвержденными им лимитами бюджетных обязательств;</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не превышением бюджетных ассигнований, распределенных главным администратором источников финансирования дефицита бюджета между администраторами источников финансирования дефицита бюджета сельского поселения, над утвержденными им бюджетными ассигнованиями;</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не превышением кассовых расходов, осуществляемых получателями средств бюджета сельского поселения, над доведенными до них лимитами бюджетных обязательств и (или) бюджетными ассигнованиями;</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не превышением кассовых выплат, осуществляемых администраторами источников финансирования дефицита бюджета сельского поселения, над доведенными до них бюджетными ассигнованиями;</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муниципального образования Пригородного района получателем средств бюджета сельского поселения;</w:t>
      </w:r>
    </w:p>
    <w:p w:rsidR="009E540E" w:rsidRPr="009E540E" w:rsidRDefault="009E540E" w:rsidP="009E540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наличием у получателя средств бюджета сельского поселения документов, подтверждающих в соответствии с порядком санкционирования расходов, установленным финансовым органом сельского поселения, возникновение у него денежных обязательств.  </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8.</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Бюджетные полномочия органа муниципального финансового </w:t>
      </w:r>
    </w:p>
    <w:p w:rsidR="009E540E" w:rsidRPr="009E540E" w:rsidRDefault="009E540E" w:rsidP="009E540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контроля</w:t>
      </w:r>
    </w:p>
    <w:p w:rsidR="009E540E" w:rsidRPr="009E540E" w:rsidRDefault="009E540E" w:rsidP="009E540E">
      <w:pPr>
        <w:shd w:val="clear" w:color="auto" w:fill="FFFFFF"/>
        <w:spacing w:line="240" w:lineRule="auto"/>
        <w:ind w:firstLine="540"/>
        <w:jc w:val="both"/>
        <w:rPr>
          <w:rFonts w:ascii="Times New Roman" w:hAnsi="Times New Roman" w:cs="Times New Roman"/>
          <w:sz w:val="28"/>
          <w:szCs w:val="28"/>
        </w:rPr>
      </w:pPr>
      <w:r w:rsidRPr="009E540E">
        <w:rPr>
          <w:rStyle w:val="blk"/>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0" w:name="dst3675"/>
      <w:bookmarkEnd w:id="0"/>
      <w:r w:rsidRPr="009E540E">
        <w:rPr>
          <w:rStyle w:val="blk"/>
          <w:rFonts w:ascii="Times New Roman" w:hAnsi="Times New Roman" w:cs="Times New Roman"/>
          <w:sz w:val="28"/>
          <w:szCs w:val="28"/>
        </w:rPr>
        <w:t xml:space="preserve">главные распорядители (распорядители, получатели) бюджетных средств, главные администраторы (администраторы) доходов бюджета, </w:t>
      </w:r>
      <w:r w:rsidRPr="009E540E">
        <w:rPr>
          <w:rStyle w:val="blk"/>
          <w:rFonts w:ascii="Times New Roman" w:hAnsi="Times New Roman" w:cs="Times New Roman"/>
          <w:sz w:val="28"/>
          <w:szCs w:val="28"/>
        </w:rPr>
        <w:lastRenderedPageBreak/>
        <w:t>главные администраторы (администраторы) источников финансирования дефицита бюджета;</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1" w:name="dst4422"/>
      <w:bookmarkEnd w:id="1"/>
      <w:r w:rsidRPr="009E540E">
        <w:rPr>
          <w:rStyle w:val="blk"/>
          <w:rFonts w:ascii="Times New Roman" w:hAnsi="Times New Roman" w:cs="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2" w:name="dst3677"/>
      <w:bookmarkEnd w:id="2"/>
      <w:r w:rsidRPr="009E540E">
        <w:rPr>
          <w:rStyle w:val="blk"/>
          <w:rFonts w:ascii="Times New Roman" w:hAnsi="Times New Roman" w:cs="Times New Roman"/>
          <w:sz w:val="28"/>
          <w:szCs w:val="28"/>
        </w:rPr>
        <w:t>государственные (муниципальные) учреждения;</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3" w:name="dst3678"/>
      <w:bookmarkEnd w:id="3"/>
      <w:r w:rsidRPr="009E540E">
        <w:rPr>
          <w:rStyle w:val="blk"/>
          <w:rFonts w:ascii="Times New Roman" w:hAnsi="Times New Roman" w:cs="Times New Roman"/>
          <w:sz w:val="28"/>
          <w:szCs w:val="28"/>
        </w:rPr>
        <w:t>государственные (муниципальные) унитарные предприятия;</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4" w:name="dst4552"/>
      <w:bookmarkEnd w:id="4"/>
      <w:r w:rsidRPr="009E540E">
        <w:rPr>
          <w:rStyle w:val="blk"/>
          <w:rFonts w:ascii="Times New Roman" w:hAnsi="Times New Roman" w:cs="Times New Roman"/>
          <w:sz w:val="28"/>
          <w:szCs w:val="28"/>
        </w:rPr>
        <w:t>государственные корпорации (компании), публично-правовые компании;</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5" w:name="dst3680"/>
      <w:bookmarkEnd w:id="5"/>
      <w:r w:rsidRPr="009E540E">
        <w:rPr>
          <w:rStyle w:val="blk"/>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6" w:name="dst4553"/>
      <w:bookmarkEnd w:id="6"/>
      <w:r w:rsidRPr="009E540E">
        <w:rPr>
          <w:rStyle w:val="blk"/>
          <w:rFonts w:ascii="Times New Roman" w:hAnsi="Times New Roman" w:cs="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7" w:name="dst3682"/>
      <w:bookmarkEnd w:id="7"/>
      <w:r w:rsidRPr="009E540E">
        <w:rPr>
          <w:rStyle w:val="blk"/>
          <w:rFonts w:ascii="Times New Roman" w:hAnsi="Times New Roman" w:cs="Times New Roman"/>
          <w:sz w:val="28"/>
          <w:szCs w:val="28"/>
        </w:rPr>
        <w:t>органы управления государственными внебюджетными фондами;</w:t>
      </w:r>
    </w:p>
    <w:p w:rsidR="009E540E" w:rsidRPr="009E540E" w:rsidRDefault="009E540E" w:rsidP="007F2B19">
      <w:pPr>
        <w:shd w:val="clear" w:color="auto" w:fill="FFFFFF"/>
        <w:spacing w:after="0" w:line="240" w:lineRule="auto"/>
        <w:ind w:firstLine="539"/>
        <w:jc w:val="both"/>
        <w:rPr>
          <w:rFonts w:ascii="Times New Roman" w:hAnsi="Times New Roman" w:cs="Times New Roman"/>
          <w:sz w:val="28"/>
          <w:szCs w:val="28"/>
        </w:rPr>
      </w:pPr>
      <w:bookmarkStart w:id="8" w:name="dst3683"/>
      <w:bookmarkEnd w:id="8"/>
      <w:r w:rsidRPr="009E540E">
        <w:rPr>
          <w:rStyle w:val="blk"/>
          <w:rFonts w:ascii="Times New Roman" w:hAnsi="Times New Roman" w:cs="Times New Roman"/>
          <w:sz w:val="28"/>
          <w:szCs w:val="28"/>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9E540E" w:rsidRDefault="009E540E" w:rsidP="007F2B19">
      <w:pPr>
        <w:shd w:val="clear" w:color="auto" w:fill="FFFFFF"/>
        <w:spacing w:after="0" w:line="240" w:lineRule="auto"/>
        <w:ind w:firstLine="539"/>
        <w:jc w:val="both"/>
        <w:rPr>
          <w:rStyle w:val="blk"/>
          <w:rFonts w:ascii="Times New Roman" w:hAnsi="Times New Roman" w:cs="Times New Roman"/>
          <w:sz w:val="28"/>
          <w:szCs w:val="28"/>
        </w:rPr>
      </w:pPr>
      <w:bookmarkStart w:id="9" w:name="dst3684"/>
      <w:bookmarkEnd w:id="9"/>
      <w:r w:rsidRPr="009E540E">
        <w:rPr>
          <w:rStyle w:val="blk"/>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F2B19" w:rsidRPr="009E540E" w:rsidRDefault="007F2B19" w:rsidP="007F2B19">
      <w:pPr>
        <w:shd w:val="clear" w:color="auto" w:fill="FFFFFF"/>
        <w:spacing w:after="0" w:line="240" w:lineRule="auto"/>
        <w:ind w:firstLine="539"/>
        <w:jc w:val="both"/>
        <w:rPr>
          <w:rFonts w:ascii="Times New Roman" w:hAnsi="Times New Roman" w:cs="Times New Roman"/>
          <w:sz w:val="28"/>
          <w:szCs w:val="28"/>
        </w:rPr>
      </w:pPr>
    </w:p>
    <w:p w:rsidR="009E540E" w:rsidRPr="009E540E" w:rsidRDefault="009E540E" w:rsidP="009E540E">
      <w:pPr>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ab/>
        <w:t>Орган государственного (муниципального) финансового контроля:</w:t>
      </w:r>
    </w:p>
    <w:p w:rsidR="009E540E" w:rsidRPr="009E540E" w:rsidRDefault="009E540E" w:rsidP="007F2B19">
      <w:pPr>
        <w:spacing w:after="0" w:line="240" w:lineRule="auto"/>
        <w:jc w:val="both"/>
        <w:rPr>
          <w:rFonts w:ascii="Times New Roman" w:hAnsi="Times New Roman" w:cs="Times New Roman"/>
          <w:sz w:val="28"/>
          <w:szCs w:val="28"/>
        </w:rPr>
      </w:pPr>
      <w:r w:rsidRPr="009E540E">
        <w:rPr>
          <w:rFonts w:ascii="Times New Roman" w:hAnsi="Times New Roman" w:cs="Times New Roman"/>
          <w:sz w:val="28"/>
          <w:szCs w:val="28"/>
        </w:rPr>
        <w:t>- пров</w:t>
      </w:r>
      <w:r w:rsidR="007F2B19">
        <w:rPr>
          <w:rFonts w:ascii="Times New Roman" w:hAnsi="Times New Roman" w:cs="Times New Roman"/>
          <w:sz w:val="28"/>
          <w:szCs w:val="28"/>
        </w:rPr>
        <w:t xml:space="preserve">одит экспертизу проекта решения </w:t>
      </w:r>
      <w:r w:rsidRPr="009E540E">
        <w:rPr>
          <w:rFonts w:ascii="Times New Roman" w:hAnsi="Times New Roman" w:cs="Times New Roman"/>
          <w:sz w:val="28"/>
          <w:szCs w:val="28"/>
        </w:rPr>
        <w:t xml:space="preserve">Собрания представителей Куртатского сельского поселения о бюджете Куртатского сельского </w:t>
      </w:r>
      <w:r w:rsidRPr="009E540E">
        <w:rPr>
          <w:rFonts w:ascii="Times New Roman" w:hAnsi="Times New Roman" w:cs="Times New Roman"/>
          <w:sz w:val="28"/>
          <w:szCs w:val="28"/>
        </w:rPr>
        <w:lastRenderedPageBreak/>
        <w:t>поселения,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муниципальных программ Куртатского сельского поселения;</w:t>
      </w:r>
    </w:p>
    <w:p w:rsidR="009E540E" w:rsidRPr="009E540E" w:rsidRDefault="009E540E" w:rsidP="007F2B19">
      <w:pPr>
        <w:spacing w:after="0" w:line="240" w:lineRule="auto"/>
        <w:jc w:val="both"/>
        <w:rPr>
          <w:rFonts w:ascii="Times New Roman" w:hAnsi="Times New Roman" w:cs="Times New Roman"/>
          <w:sz w:val="28"/>
          <w:szCs w:val="28"/>
        </w:rPr>
      </w:pPr>
      <w:r w:rsidRPr="009E540E">
        <w:rPr>
          <w:rFonts w:ascii="Times New Roman" w:hAnsi="Times New Roman" w:cs="Times New Roman"/>
          <w:sz w:val="28"/>
          <w:szCs w:val="28"/>
        </w:rPr>
        <w:t>- осуществляет внешнюю проверку годового отчета об исполнении бюджета Куртатского сельского поселения;</w:t>
      </w:r>
    </w:p>
    <w:p w:rsidR="009E540E" w:rsidRPr="009E540E" w:rsidRDefault="009E540E" w:rsidP="007F2B19">
      <w:pPr>
        <w:spacing w:after="0" w:line="240" w:lineRule="auto"/>
        <w:jc w:val="both"/>
        <w:rPr>
          <w:rFonts w:ascii="Times New Roman" w:hAnsi="Times New Roman" w:cs="Times New Roman"/>
          <w:sz w:val="28"/>
          <w:szCs w:val="28"/>
        </w:rPr>
      </w:pPr>
      <w:r w:rsidRPr="009E540E">
        <w:rPr>
          <w:rFonts w:ascii="Times New Roman" w:hAnsi="Times New Roman" w:cs="Times New Roman"/>
          <w:sz w:val="28"/>
          <w:szCs w:val="28"/>
        </w:rPr>
        <w:t>- осуществляет иные бюджетные полномочия, предусмотренные действующим законодательством Российской Федерации.</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9.</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Бюджетные полномочия участников бюджетного процесса</w:t>
      </w:r>
    </w:p>
    <w:p w:rsidR="009E540E" w:rsidRPr="009E540E" w:rsidRDefault="009E540E" w:rsidP="009E540E">
      <w:pPr>
        <w:tabs>
          <w:tab w:val="left" w:pos="540"/>
        </w:tabs>
        <w:spacing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Бюджетные полномочия главного распорядителя и получателей средств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главного администратора (администраторов) доходов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главных администраторов (администраторов) источников финансирования дефицита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Глава 3. Доходы бюджета</w:t>
      </w:r>
    </w:p>
    <w:p w:rsidR="009E540E" w:rsidRPr="009E540E" w:rsidRDefault="009E540E" w:rsidP="009E540E">
      <w:pPr>
        <w:spacing w:line="240" w:lineRule="auto"/>
        <w:jc w:val="center"/>
        <w:rPr>
          <w:rFonts w:ascii="Times New Roman" w:hAnsi="Times New Roman" w:cs="Times New Roman"/>
          <w:bCs/>
          <w:sz w:val="28"/>
          <w:szCs w:val="28"/>
        </w:rPr>
      </w:pPr>
      <w:r w:rsidRPr="009E540E">
        <w:rPr>
          <w:rFonts w:ascii="Times New Roman" w:hAnsi="Times New Roman" w:cs="Times New Roman"/>
          <w:sz w:val="28"/>
          <w:szCs w:val="28"/>
        </w:rPr>
        <w:t>Статья 10.</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Доходы бюджета Куртатского</w:t>
      </w:r>
      <w:r w:rsidRPr="009E540E">
        <w:rPr>
          <w:rFonts w:ascii="Times New Roman" w:hAnsi="Times New Roman" w:cs="Times New Roman"/>
          <w:bCs/>
          <w:sz w:val="28"/>
          <w:szCs w:val="28"/>
        </w:rPr>
        <w:t xml:space="preserve"> сельского поселения </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Доходы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формируются за счет налоговых и неналоговых видов доходов, а также за счет безвозмездных поступлений, подлежащих зачислению в бюджет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Решения Депутатов Собрания представителей Куртатского сельского поселения о внесении изменений в нормативно – правовые акты о налогах и сборах, решения Депутатов Собрания представителей Куртатского сельского поселения, регулирующие бюджетные правоотношения, приводящие к изменению доходов бюджета бюджетной системы Российской Федерации и вступающие в силу в очередном финансовом году, должны быть приняты до дня внесения в Совет Куртатского сельского поселения проекта решения о бюджете сельского поселения на очередной финансовый год.</w:t>
      </w: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11.</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Нормативы отчислений от отдельных налогов, подлежащих </w:t>
      </w: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зачислению в бюджет Куртатского сельского поселения</w:t>
      </w:r>
    </w:p>
    <w:p w:rsidR="009E540E" w:rsidRPr="009E540E" w:rsidRDefault="009E540E" w:rsidP="009E540E">
      <w:pPr>
        <w:autoSpaceDE w:val="0"/>
        <w:autoSpaceDN w:val="0"/>
        <w:adjustRightInd w:val="0"/>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ab/>
        <w:t>Доходы бюджета Куртатского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540E" w:rsidRPr="009E540E" w:rsidRDefault="009E540E" w:rsidP="009E540E">
      <w:pPr>
        <w:spacing w:line="240" w:lineRule="auto"/>
        <w:jc w:val="center"/>
        <w:rPr>
          <w:rFonts w:ascii="Times New Roman" w:hAnsi="Times New Roman" w:cs="Times New Roman"/>
          <w:b/>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lastRenderedPageBreak/>
        <w:t>Глава 4. Расходы бюджета</w:t>
      </w: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12.</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Общие положения о расходах бюджета Куртатского </w:t>
      </w: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сельского поселения </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 xml:space="preserve">Формирование расходов бюджета Куртатского сельского поселения осуществляется в соответствии с расходными обязательствами, обусловленными установленным </w:t>
      </w:r>
      <w:hyperlink r:id="rId11" w:anchor="sub_1" w:history="1">
        <w:r w:rsidRPr="009E540E">
          <w:rPr>
            <w:rStyle w:val="ac"/>
            <w:rFonts w:ascii="Times New Roman" w:hAnsi="Times New Roman" w:cs="Times New Roman"/>
            <w:sz w:val="28"/>
            <w:szCs w:val="28"/>
          </w:rPr>
          <w:t>законодательством</w:t>
        </w:r>
      </w:hyperlink>
      <w:r w:rsidRPr="009E540E">
        <w:rPr>
          <w:rFonts w:ascii="Times New Roman" w:hAnsi="Times New Roman" w:cs="Times New Roman"/>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субъектов</w:t>
      </w:r>
      <w:r w:rsidRPr="009E540E">
        <w:rPr>
          <w:rFonts w:ascii="Times New Roman" w:hAnsi="Times New Roman" w:cs="Times New Roman"/>
          <w:color w:val="FF0000"/>
          <w:sz w:val="28"/>
          <w:szCs w:val="28"/>
        </w:rPr>
        <w:t xml:space="preserve"> </w:t>
      </w:r>
      <w:r w:rsidRPr="009E540E">
        <w:rPr>
          <w:rFonts w:ascii="Times New Roman" w:hAnsi="Times New Roman" w:cs="Times New Roman"/>
          <w:sz w:val="28"/>
          <w:szCs w:val="28"/>
        </w:rPr>
        <w:t>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Куртатского сельского поселения.</w:t>
      </w:r>
    </w:p>
    <w:p w:rsidR="009E540E" w:rsidRPr="009E540E" w:rsidRDefault="009E540E" w:rsidP="00E56A8E">
      <w:pPr>
        <w:spacing w:after="0" w:line="240" w:lineRule="auto"/>
        <w:jc w:val="center"/>
        <w:rPr>
          <w:rFonts w:ascii="Times New Roman" w:hAnsi="Times New Roman" w:cs="Times New Roman"/>
          <w:sz w:val="28"/>
          <w:szCs w:val="24"/>
        </w:rPr>
      </w:pPr>
      <w:bookmarkStart w:id="10" w:name="sub_15002"/>
      <w:r w:rsidRPr="009E540E">
        <w:rPr>
          <w:rFonts w:ascii="Times New Roman" w:hAnsi="Times New Roman" w:cs="Times New Roman"/>
          <w:sz w:val="28"/>
        </w:rPr>
        <w:t xml:space="preserve">Статья 12.1. Резервный фонд администрации </w:t>
      </w:r>
      <w:r w:rsidRPr="009E540E">
        <w:rPr>
          <w:rFonts w:ascii="Times New Roman" w:hAnsi="Times New Roman" w:cs="Times New Roman"/>
          <w:sz w:val="28"/>
          <w:szCs w:val="28"/>
        </w:rPr>
        <w:t xml:space="preserve">Куртатского </w:t>
      </w:r>
      <w:r w:rsidRPr="009E540E">
        <w:rPr>
          <w:rFonts w:ascii="Times New Roman" w:hAnsi="Times New Roman" w:cs="Times New Roman"/>
          <w:sz w:val="28"/>
        </w:rPr>
        <w:t>сельского</w:t>
      </w:r>
    </w:p>
    <w:p w:rsidR="009E540E" w:rsidRPr="009E540E" w:rsidRDefault="009E540E" w:rsidP="00E56A8E">
      <w:pPr>
        <w:spacing w:after="0" w:line="240" w:lineRule="auto"/>
        <w:jc w:val="center"/>
        <w:rPr>
          <w:rFonts w:ascii="Times New Roman" w:hAnsi="Times New Roman" w:cs="Times New Roman"/>
          <w:sz w:val="28"/>
        </w:rPr>
      </w:pPr>
      <w:r w:rsidRPr="009E540E">
        <w:rPr>
          <w:rFonts w:ascii="Times New Roman" w:hAnsi="Times New Roman" w:cs="Times New Roman"/>
          <w:sz w:val="28"/>
        </w:rPr>
        <w:t>поселения</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В расходной части местного бюджета создаётся резервный фонд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Размер резервного фонда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устанавливается решением о местном бюджете на очередной финансовый год и не может превышать трёх процентов утверждённого в решении о местном бюджете на очередной финансовый год общего объёма расходов.</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Средства резервного фонда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Порядок использования бюджетных ассигнований резервного фонда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утверждается </w:t>
      </w:r>
      <w:hyperlink r:id="rId12" w:history="1">
        <w:r w:rsidRPr="009E540E">
          <w:rPr>
            <w:rStyle w:val="a9"/>
            <w:rFonts w:ascii="Times New Roman" w:hAnsi="Times New Roman" w:cs="Times New Roman"/>
            <w:sz w:val="28"/>
          </w:rPr>
          <w:t>постановлением</w:t>
        </w:r>
      </w:hyperlink>
      <w:r w:rsidRPr="009E540E">
        <w:rPr>
          <w:rFonts w:ascii="Times New Roman" w:hAnsi="Times New Roman" w:cs="Times New Roman"/>
          <w:sz w:val="28"/>
        </w:rPr>
        <w:t xml:space="preserve">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w:t>
      </w:r>
    </w:p>
    <w:p w:rsidR="009E540E" w:rsidRPr="009E540E" w:rsidRDefault="009E540E" w:rsidP="00E56A8E">
      <w:pPr>
        <w:spacing w:after="0" w:line="240" w:lineRule="auto"/>
        <w:ind w:firstLine="851"/>
        <w:jc w:val="both"/>
        <w:rPr>
          <w:rFonts w:ascii="Times New Roman" w:hAnsi="Times New Roman" w:cs="Times New Roman"/>
          <w:sz w:val="28"/>
        </w:rPr>
      </w:pPr>
      <w:bookmarkStart w:id="11" w:name="sub_145"/>
      <w:r w:rsidRPr="009E540E">
        <w:rPr>
          <w:rFonts w:ascii="Times New Roman" w:hAnsi="Times New Roman" w:cs="Times New Roman"/>
          <w:sz w:val="28"/>
        </w:rPr>
        <w:t xml:space="preserve">Отчёт об использовании бюджетных ассигнований резервного фонда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прилагается к годовому отчёту об исполнении местного бюджета».</w:t>
      </w:r>
      <w:bookmarkEnd w:id="11"/>
    </w:p>
    <w:p w:rsidR="009E540E" w:rsidRPr="009E540E" w:rsidRDefault="009E540E" w:rsidP="009E540E">
      <w:pPr>
        <w:spacing w:line="240" w:lineRule="auto"/>
        <w:jc w:val="both"/>
        <w:rPr>
          <w:rFonts w:ascii="Times New Roman" w:hAnsi="Times New Roman" w:cs="Times New Roman"/>
          <w:sz w:val="28"/>
          <w:szCs w:val="28"/>
        </w:rPr>
      </w:pPr>
    </w:p>
    <w:bookmarkEnd w:id="10"/>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13.</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Капитальные вложения в объекты муниципальной собственности Куртатского сельского поселения</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Бюджетные ассигнования на осуществление капитальных вложений за счет средств бюджета Куртатского сельского поселения в объекты муниципальной собственности Куртатского сельского поселения предусматриваются в соответствии с муниципальными программами Куртатского сельского поселения и иными нормативными правовыми актами администрации Куртатского сельского поселения.</w:t>
      </w:r>
    </w:p>
    <w:p w:rsidR="009E540E" w:rsidRPr="009E540E" w:rsidRDefault="009E540E" w:rsidP="00E56A8E">
      <w:pPr>
        <w:tabs>
          <w:tab w:val="left" w:pos="-5812"/>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 xml:space="preserve">Бюджетные ассигнования на осуществление бюджетных инвестиций в форме капитальных вложений в объекты муниципальной собственности Куртатского сельского поселения и предоставление </w:t>
      </w:r>
      <w:r w:rsidRPr="009E540E">
        <w:rPr>
          <w:rFonts w:ascii="Times New Roman" w:hAnsi="Times New Roman" w:cs="Times New Roman"/>
          <w:sz w:val="28"/>
          <w:szCs w:val="28"/>
        </w:rPr>
        <w:lastRenderedPageBreak/>
        <w:t>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Куртатского сельского поселения о бюджете Куртатского сельского поселения и сводной бюджетной росписи суммарно в соответствии с бюджетной классификацией Российской Федерации.</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Бюджетные ассигнования на осуществление бюджетных инвестиций в форме капитальных вложений в объекты муниципальной собственности Куртатского сельского поселения и предоставление муниципальным унитарным предприятиям Куртатского сельского поселения субсидий на осуществление капитальных вложений в объекты муниципальной собственности Куртатского сельского поселения, софинансирование капитальных вложений в которые осуществляется за счет межбюджетных субсидий из федерального и краевого бюджетов, утверждаются решением Совета Куртатского сельского поселения о бюджете Куртатского сельского поселения раздельно по каждому инвестиционному проекту.</w:t>
      </w:r>
    </w:p>
    <w:p w:rsidR="009E540E" w:rsidRPr="009E540E" w:rsidRDefault="009E540E" w:rsidP="009E540E">
      <w:pPr>
        <w:tabs>
          <w:tab w:val="left" w:pos="-5670"/>
        </w:tabs>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ab/>
        <w:t>Использование муниципальных займов, кредитов кредитных организаций на указанные цели не допускается.</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4.</w:t>
      </w:r>
      <w:r w:rsidRPr="009E540E">
        <w:rPr>
          <w:rFonts w:ascii="Times New Roman" w:hAnsi="Times New Roman" w:cs="Times New Roman"/>
          <w:sz w:val="28"/>
          <w:szCs w:val="28"/>
        </w:rPr>
        <w:tab/>
        <w:t>Объекты капитального строительства, капитальные вложения в которые осуществляются за счет (с использованием) бюджетных инвестиций из бюджета Куртатского сельского поселения либо субсидий, предоставляемых муниципальным унитарным предприятиям Куртатского сельского поселения, и объекты недвижимого имущества, приобретаемые за счет (с использованием) бюджетных инвестиций из бюджета Куртатского сельского поселения либо субсидий, предоставляемых муниципальным унитарным предприятиям Куртатского сельского поселения, отражаются в муниципальной адресной инвестиционной программе, порядок формирования и реализация, которой устанавливается администрацией Куртатского сельского поселения.</w:t>
      </w:r>
    </w:p>
    <w:p w:rsidR="009E540E" w:rsidRPr="009E540E" w:rsidRDefault="009E540E" w:rsidP="009E540E">
      <w:pPr>
        <w:spacing w:line="240" w:lineRule="auto"/>
        <w:jc w:val="center"/>
        <w:rPr>
          <w:rFonts w:ascii="Times New Roman" w:hAnsi="Times New Roman" w:cs="Times New Roman"/>
          <w:sz w:val="28"/>
          <w:szCs w:val="24"/>
        </w:rPr>
      </w:pPr>
      <w:r w:rsidRPr="009E540E">
        <w:rPr>
          <w:rFonts w:ascii="Times New Roman" w:hAnsi="Times New Roman" w:cs="Times New Roman"/>
          <w:sz w:val="28"/>
        </w:rPr>
        <w:t>Статья 13.1.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9E540E" w:rsidRPr="009E540E" w:rsidRDefault="009E540E" w:rsidP="00E56A8E">
      <w:pPr>
        <w:numPr>
          <w:ilvl w:val="0"/>
          <w:numId w:val="3"/>
        </w:numPr>
        <w:spacing w:after="0" w:line="240" w:lineRule="auto"/>
        <w:ind w:left="0" w:firstLine="851"/>
        <w:jc w:val="both"/>
        <w:rPr>
          <w:rFonts w:ascii="Times New Roman" w:hAnsi="Times New Roman" w:cs="Times New Roman"/>
          <w:sz w:val="28"/>
        </w:rPr>
      </w:pPr>
      <w:r w:rsidRPr="009E540E">
        <w:rPr>
          <w:rFonts w:ascii="Times New Roman" w:hAnsi="Times New Roman" w:cs="Times New Roman"/>
          <w:sz w:val="28"/>
        </w:rPr>
        <w:t xml:space="preserve">В бюджете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Из бюджета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могут предоставляться субсидии бюджетным и автономным учреждениям на иные цели.</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lastRenderedPageBreak/>
        <w:t xml:space="preserve">Порядок предоставления субсидий в соответствии с абзацем первым настоящей статьи из бюджета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устанавливается администрацией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Порядок определения объема и условия предоставления субсидий в соответствии с абзацем вторым настоящей статьи из бюджета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устанавливается администрацией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w:t>
      </w:r>
    </w:p>
    <w:p w:rsidR="009E540E" w:rsidRPr="009E540E" w:rsidRDefault="009E540E" w:rsidP="00E56A8E">
      <w:pPr>
        <w:numPr>
          <w:ilvl w:val="0"/>
          <w:numId w:val="3"/>
        </w:numPr>
        <w:spacing w:after="0" w:line="240" w:lineRule="auto"/>
        <w:ind w:left="0" w:firstLine="851"/>
        <w:jc w:val="both"/>
        <w:rPr>
          <w:rFonts w:ascii="Times New Roman" w:hAnsi="Times New Roman" w:cs="Times New Roman"/>
          <w:sz w:val="28"/>
        </w:rPr>
      </w:pPr>
      <w:r w:rsidRPr="009E540E">
        <w:rPr>
          <w:rFonts w:ascii="Times New Roman" w:hAnsi="Times New Roman" w:cs="Times New Roman"/>
          <w:sz w:val="28"/>
        </w:rPr>
        <w:t xml:space="preserve">В решении о бюджете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могут предусматриваться субсидии иным некоммерческим организациям, не являющихся муниципальными учреждениями.</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Порядок определения объема и предоставления указанных субсидий из бюджета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устанавливается администрацией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w:t>
      </w:r>
    </w:p>
    <w:p w:rsidR="009E540E" w:rsidRPr="009E540E" w:rsidRDefault="009E540E" w:rsidP="00E56A8E">
      <w:pPr>
        <w:numPr>
          <w:ilvl w:val="0"/>
          <w:numId w:val="3"/>
        </w:numPr>
        <w:spacing w:after="0" w:line="240" w:lineRule="auto"/>
        <w:ind w:left="0" w:firstLine="851"/>
        <w:jc w:val="both"/>
        <w:rPr>
          <w:rFonts w:ascii="Times New Roman" w:hAnsi="Times New Roman" w:cs="Times New Roman"/>
          <w:sz w:val="28"/>
        </w:rPr>
      </w:pPr>
      <w:r w:rsidRPr="009E540E">
        <w:rPr>
          <w:rFonts w:ascii="Times New Roman" w:hAnsi="Times New Roman" w:cs="Times New Roman"/>
          <w:sz w:val="28"/>
        </w:rPr>
        <w:t>При предоставлении субсидий, указанных в части 2 настоящей статьи, обязательным условием их предоставления, включенным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E540E" w:rsidRPr="009E540E" w:rsidRDefault="009E540E" w:rsidP="00E56A8E">
      <w:pPr>
        <w:numPr>
          <w:ilvl w:val="0"/>
          <w:numId w:val="3"/>
        </w:numPr>
        <w:spacing w:after="0" w:line="240" w:lineRule="auto"/>
        <w:ind w:left="0" w:firstLine="851"/>
        <w:jc w:val="both"/>
        <w:rPr>
          <w:rFonts w:ascii="Times New Roman" w:hAnsi="Times New Roman" w:cs="Times New Roman"/>
          <w:sz w:val="28"/>
        </w:rPr>
      </w:pPr>
      <w:r w:rsidRPr="009E540E">
        <w:rPr>
          <w:rFonts w:ascii="Times New Roman" w:hAnsi="Times New Roman" w:cs="Times New Roman"/>
          <w:sz w:val="28"/>
        </w:rPr>
        <w:t xml:space="preserve">В решении о бюджете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могут предусматриваться бюджетные ассигнования на предоставление в соответствии с решением администрации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по результатам проводимых ею конкурсов.</w:t>
      </w:r>
    </w:p>
    <w:p w:rsidR="009E540E" w:rsidRPr="009E540E" w:rsidRDefault="009E540E" w:rsidP="00E56A8E">
      <w:pPr>
        <w:spacing w:after="0" w:line="240" w:lineRule="auto"/>
        <w:ind w:firstLine="851"/>
        <w:jc w:val="both"/>
        <w:rPr>
          <w:rFonts w:ascii="Times New Roman" w:hAnsi="Times New Roman" w:cs="Times New Roman"/>
          <w:sz w:val="28"/>
        </w:rPr>
      </w:pPr>
      <w:r w:rsidRPr="009E540E">
        <w:rPr>
          <w:rFonts w:ascii="Times New Roman" w:hAnsi="Times New Roman" w:cs="Times New Roman"/>
          <w:sz w:val="28"/>
        </w:rPr>
        <w:t xml:space="preserve">Порядок предоставления указанных субсидий из бюджета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устанавливается администрацией </w:t>
      </w:r>
      <w:r w:rsidRPr="009E540E">
        <w:rPr>
          <w:rFonts w:ascii="Times New Roman" w:hAnsi="Times New Roman" w:cs="Times New Roman"/>
          <w:sz w:val="28"/>
          <w:szCs w:val="28"/>
        </w:rPr>
        <w:t>Куртатского</w:t>
      </w:r>
      <w:r w:rsidRPr="009E540E">
        <w:rPr>
          <w:rFonts w:ascii="Times New Roman" w:hAnsi="Times New Roman" w:cs="Times New Roman"/>
          <w:sz w:val="28"/>
        </w:rPr>
        <w:t xml:space="preserve"> сельского поселения, если данный порядок не определен решениями, предусмотренными абзацем первым настоящей статьи».</w:t>
      </w:r>
    </w:p>
    <w:p w:rsidR="009E540E" w:rsidRPr="009E540E" w:rsidRDefault="009E540E" w:rsidP="009E540E">
      <w:pPr>
        <w:tabs>
          <w:tab w:val="left" w:pos="540"/>
        </w:tabs>
        <w:spacing w:line="240" w:lineRule="auto"/>
        <w:jc w:val="both"/>
        <w:rPr>
          <w:rFonts w:ascii="Times New Roman" w:hAnsi="Times New Roman" w:cs="Times New Roman"/>
          <w:sz w:val="28"/>
          <w:szCs w:val="28"/>
        </w:rPr>
      </w:pPr>
    </w:p>
    <w:p w:rsidR="009E540E" w:rsidRPr="009E540E" w:rsidRDefault="009E540E" w:rsidP="009E540E">
      <w:pPr>
        <w:pStyle w:val="aa"/>
        <w:jc w:val="center"/>
        <w:rPr>
          <w:rFonts w:ascii="Times New Roman" w:hAnsi="Times New Roman" w:cs="Times New Roman"/>
          <w:sz w:val="28"/>
          <w:szCs w:val="28"/>
        </w:rPr>
      </w:pPr>
      <w:bookmarkStart w:id="12" w:name="sub_1800"/>
      <w:r w:rsidRPr="009E540E">
        <w:rPr>
          <w:rStyle w:val="ab"/>
          <w:rFonts w:ascii="Times New Roman" w:hAnsi="Times New Roman" w:cs="Times New Roman"/>
          <w:b w:val="0"/>
          <w:sz w:val="28"/>
          <w:szCs w:val="28"/>
        </w:rPr>
        <w:t>Статья 14.</w:t>
      </w:r>
      <w:r w:rsidRPr="009E540E">
        <w:rPr>
          <w:rFonts w:ascii="Times New Roman" w:hAnsi="Times New Roman" w:cs="Times New Roman"/>
          <w:sz w:val="28"/>
          <w:szCs w:val="28"/>
        </w:rPr>
        <w:t xml:space="preserve"> Межбюджетные трансферты</w:t>
      </w:r>
    </w:p>
    <w:bookmarkEnd w:id="12"/>
    <w:p w:rsidR="009E540E" w:rsidRPr="009E540E" w:rsidRDefault="009E540E" w:rsidP="009E540E">
      <w:pPr>
        <w:spacing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Порядок и условия предоставления межбюджетных трансфертов из бюджета Куртатского сельского поселения устанавливаются решением Совета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w:t>
      </w:r>
    </w:p>
    <w:p w:rsidR="009E540E" w:rsidRPr="009E540E" w:rsidRDefault="009E540E" w:rsidP="009E540E">
      <w:pPr>
        <w:spacing w:line="240" w:lineRule="auto"/>
        <w:ind w:firstLine="720"/>
        <w:jc w:val="center"/>
        <w:rPr>
          <w:rFonts w:ascii="Times New Roman" w:hAnsi="Times New Roman" w:cs="Times New Roman"/>
          <w:sz w:val="28"/>
          <w:szCs w:val="28"/>
        </w:rPr>
      </w:pPr>
      <w:r w:rsidRPr="009E540E">
        <w:rPr>
          <w:rFonts w:ascii="Times New Roman" w:hAnsi="Times New Roman" w:cs="Times New Roman"/>
          <w:sz w:val="28"/>
          <w:szCs w:val="28"/>
        </w:rPr>
        <w:t>Статья 15.</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Использование остатков средств бюджета Куртатского сельского поселения</w:t>
      </w:r>
    </w:p>
    <w:p w:rsidR="009E540E" w:rsidRPr="009E540E" w:rsidRDefault="009E540E" w:rsidP="00E56A8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Остатки средств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сложившиеся на начало текущего финансового года  могут направляться в текущем финансовом году:</w:t>
      </w:r>
    </w:p>
    <w:p w:rsidR="009E540E" w:rsidRPr="009E540E" w:rsidRDefault="009E540E" w:rsidP="00E56A8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в объеме бюджетных ассигнований муниципального дорожного фонда, не использованных в отчетном финансовом году, на увеличение в текущем финансовом году бюджетных ассигнований муниципального дорожного фонда;</w:t>
      </w:r>
    </w:p>
    <w:p w:rsidR="009E540E" w:rsidRPr="009E540E" w:rsidRDefault="009E540E" w:rsidP="00E56A8E">
      <w:pPr>
        <w:autoSpaceDE w:val="0"/>
        <w:autoSpaceDN w:val="0"/>
        <w:adjustRightInd w:val="0"/>
        <w:spacing w:after="0" w:line="240" w:lineRule="auto"/>
        <w:ind w:firstLine="708"/>
        <w:jc w:val="both"/>
        <w:rPr>
          <w:rFonts w:ascii="Times New Roman" w:hAnsi="Times New Roman" w:cs="Times New Roman"/>
          <w:sz w:val="28"/>
          <w:szCs w:val="28"/>
        </w:rPr>
      </w:pPr>
      <w:r w:rsidRPr="009E540E">
        <w:rPr>
          <w:rFonts w:ascii="Times New Roman" w:hAnsi="Times New Roman" w:cs="Times New Roman"/>
          <w:sz w:val="28"/>
          <w:szCs w:val="28"/>
        </w:rPr>
        <w:t xml:space="preserve">на покрытие </w:t>
      </w:r>
      <w:hyperlink r:id="rId13" w:history="1">
        <w:r w:rsidRPr="008C55D4">
          <w:rPr>
            <w:rStyle w:val="a9"/>
            <w:rFonts w:ascii="Times New Roman" w:hAnsi="Times New Roman" w:cs="Times New Roman"/>
            <w:color w:val="000000" w:themeColor="text1"/>
            <w:sz w:val="28"/>
            <w:szCs w:val="28"/>
          </w:rPr>
          <w:t>временных кассовых разрывов</w:t>
        </w:r>
      </w:hyperlink>
      <w:r w:rsidRPr="009E540E">
        <w:rPr>
          <w:rFonts w:ascii="Times New Roman" w:hAnsi="Times New Roman" w:cs="Times New Roman"/>
          <w:sz w:val="28"/>
          <w:szCs w:val="28"/>
        </w:rPr>
        <w:t>, возникающих в ходе исполнения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если иное не предусмотрено бюджетным </w:t>
      </w:r>
      <w:hyperlink r:id="rId14" w:history="1">
        <w:r w:rsidRPr="008C55D4">
          <w:rPr>
            <w:rStyle w:val="a9"/>
            <w:rFonts w:ascii="Times New Roman" w:hAnsi="Times New Roman" w:cs="Times New Roman"/>
            <w:color w:val="000000" w:themeColor="text1"/>
            <w:sz w:val="28"/>
            <w:szCs w:val="28"/>
          </w:rPr>
          <w:t>законодательством</w:t>
        </w:r>
      </w:hyperlink>
      <w:r w:rsidRPr="009E540E">
        <w:rPr>
          <w:rFonts w:ascii="Times New Roman" w:hAnsi="Times New Roman" w:cs="Times New Roman"/>
          <w:sz w:val="28"/>
          <w:szCs w:val="28"/>
        </w:rPr>
        <w:t xml:space="preserve"> Российской Федерации;</w:t>
      </w:r>
    </w:p>
    <w:p w:rsidR="009E540E" w:rsidRPr="009E540E" w:rsidRDefault="009E540E" w:rsidP="00E56A8E">
      <w:pPr>
        <w:autoSpaceDE w:val="0"/>
        <w:autoSpaceDN w:val="0"/>
        <w:adjustRightInd w:val="0"/>
        <w:spacing w:after="0" w:line="240" w:lineRule="auto"/>
        <w:ind w:firstLine="708"/>
        <w:jc w:val="both"/>
        <w:rPr>
          <w:rFonts w:ascii="Times New Roman" w:hAnsi="Times New Roman" w:cs="Times New Roman"/>
          <w:sz w:val="28"/>
          <w:szCs w:val="28"/>
        </w:rPr>
      </w:pPr>
      <w:r w:rsidRPr="009E540E">
        <w:rPr>
          <w:rFonts w:ascii="Times New Roman" w:hAnsi="Times New Roman" w:cs="Times New Roman"/>
          <w:sz w:val="28"/>
          <w:szCs w:val="28"/>
        </w:rPr>
        <w:t>на увеличение бюджетных ассигнований на оплату заключенных от имени Куртатского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Куртатского сельского поселения о бюджете Куртатского сельского поселения;</w:t>
      </w:r>
    </w:p>
    <w:p w:rsidR="009E540E" w:rsidRPr="009E540E" w:rsidRDefault="009E540E" w:rsidP="009E540E">
      <w:pPr>
        <w:autoSpaceDE w:val="0"/>
        <w:autoSpaceDN w:val="0"/>
        <w:adjustRightInd w:val="0"/>
        <w:spacing w:line="240" w:lineRule="auto"/>
        <w:ind w:firstLine="709"/>
        <w:jc w:val="both"/>
        <w:rPr>
          <w:rFonts w:ascii="Times New Roman" w:hAnsi="Times New Roman" w:cs="Times New Roman"/>
          <w:sz w:val="28"/>
          <w:szCs w:val="28"/>
        </w:rPr>
      </w:pP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Глава 5. Составление, рассмотрение и утверждение решения</w:t>
      </w: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 Совета Куртатского сельского поселения </w:t>
      </w:r>
    </w:p>
    <w:p w:rsidR="009E540E" w:rsidRPr="009E540E" w:rsidRDefault="009E540E" w:rsidP="00E56A8E">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о бюджете Куртатского сельского поселения </w:t>
      </w: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16.</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Основы составления проекта бюджета</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Проект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составляется в порядке и сроки, установленные администрацией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в соответствии с положениями Бюджетного кодекса Российской Федерации и настоящего Положения.</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Проект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составляется и утверждается сроком на один год - на очередной финансовый год.</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Решением Совета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о бюджете Куртатского</w:t>
      </w:r>
      <w:r w:rsidRPr="009E540E">
        <w:rPr>
          <w:rFonts w:ascii="Times New Roman" w:hAnsi="Times New Roman" w:cs="Times New Roman"/>
          <w:bCs/>
          <w:sz w:val="28"/>
          <w:szCs w:val="28"/>
        </w:rPr>
        <w:t xml:space="preserve"> сельского поселения </w:t>
      </w:r>
      <w:r w:rsidRPr="009E540E">
        <w:rPr>
          <w:rFonts w:ascii="Times New Roman" w:hAnsi="Times New Roman" w:cs="Times New Roman"/>
          <w:sz w:val="28"/>
          <w:szCs w:val="28"/>
        </w:rPr>
        <w:t>утверждаются:</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перечень и коды главных администраторов доходов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перечень  и коды главных администраторов источников финансирования дефицита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w:t>
      </w:r>
    </w:p>
    <w:p w:rsidR="009E540E" w:rsidRPr="009E540E" w:rsidRDefault="009E540E" w:rsidP="00E56A8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перечень и коды </w:t>
      </w:r>
      <w:hyperlink r:id="rId15" w:history="1">
        <w:r w:rsidRPr="008C55D4">
          <w:rPr>
            <w:rStyle w:val="a9"/>
            <w:rFonts w:ascii="Times New Roman" w:hAnsi="Times New Roman" w:cs="Times New Roman"/>
            <w:color w:val="000000" w:themeColor="text1"/>
            <w:sz w:val="28"/>
            <w:szCs w:val="28"/>
          </w:rPr>
          <w:t>главных распорядителей средств</w:t>
        </w:r>
      </w:hyperlink>
      <w:r w:rsidRPr="009E540E">
        <w:rPr>
          <w:rFonts w:ascii="Times New Roman" w:hAnsi="Times New Roman" w:cs="Times New Roman"/>
          <w:sz w:val="28"/>
          <w:szCs w:val="28"/>
        </w:rPr>
        <w:t xml:space="preserve"> бюджета, перечень разделов, подразделов, целевых статей (муниципальных программ и непрограммных направлений деятельности), групп (подгрупп) видов расходов бюджета в составе ведомственной структуры расходов бюджета;</w:t>
      </w:r>
    </w:p>
    <w:p w:rsidR="009E540E" w:rsidRPr="009E540E" w:rsidRDefault="009E540E" w:rsidP="00E56A8E">
      <w:pPr>
        <w:autoSpaceDE w:val="0"/>
        <w:autoSpaceDN w:val="0"/>
        <w:adjustRightInd w:val="0"/>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9E540E" w:rsidRPr="009E540E" w:rsidRDefault="009E540E" w:rsidP="00E56A8E">
      <w:pPr>
        <w:pStyle w:val="ConsPlusNormal"/>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распределение бюджетных ассигнований по разделам и подразделам классификации расходов бюджетов;</w:t>
      </w:r>
    </w:p>
    <w:p w:rsidR="009E540E" w:rsidRPr="009E540E" w:rsidRDefault="009E540E" w:rsidP="00E56A8E">
      <w:pPr>
        <w:pStyle w:val="ConsPlusNormal"/>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ведомственная структура расходов; </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общий объем бюджетных ассигнований, направляемых на исполнение публичных нормативных обязательств;</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источники финансирования дефицита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верхний предел муниципального внутреннего долга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по состоянию на 1 января года, следующего за очередным финансовым годом, с указанием, в том числе верхнего предела долга по муниципальным гарантиям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w:t>
      </w:r>
    </w:p>
    <w:p w:rsidR="009E540E" w:rsidRPr="009E540E" w:rsidRDefault="009E540E" w:rsidP="00E56A8E">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иные показатели бюджета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w:t>
      </w:r>
    </w:p>
    <w:p w:rsidR="009E540E" w:rsidRPr="009E540E" w:rsidRDefault="009E540E" w:rsidP="009E540E">
      <w:pPr>
        <w:spacing w:line="240" w:lineRule="auto"/>
        <w:ind w:firstLine="709"/>
        <w:jc w:val="both"/>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17.</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Внесение проекта решения о бюджете Куртатского сельского поселения на рассмотрение Совета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Глава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вносит проект решения о бюджете 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на рассмотрение Совета Куртатского </w:t>
      </w:r>
      <w:r w:rsidRPr="009E540E">
        <w:rPr>
          <w:rFonts w:ascii="Times New Roman" w:hAnsi="Times New Roman" w:cs="Times New Roman"/>
          <w:bCs/>
          <w:sz w:val="28"/>
          <w:szCs w:val="28"/>
        </w:rPr>
        <w:t>сельского поселения</w:t>
      </w:r>
      <w:r w:rsidRPr="009E540E">
        <w:rPr>
          <w:rFonts w:ascii="Times New Roman" w:hAnsi="Times New Roman" w:cs="Times New Roman"/>
          <w:sz w:val="28"/>
          <w:szCs w:val="28"/>
        </w:rPr>
        <w:t xml:space="preserve"> не позднее 15 ноября текущего финансового года.</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Одновременно с проектом решения о бюджете Куртатского сельского поселения в Совет Куртатского сельского поселения представляются: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основные направления бюджетной и налоговой политики Куртатского сельского поселения на очередной финансовый год;</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предварительные итоги социально-экономического развития Куртатского сельского поселения за истекший период текущего финансового года и ожидаемые итоги социально-экономического развития Куртатского сельского поселения за текущий финансовый год;</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прогноз социально-экономического развития Куртатского сельского поселения на очередной финансовый год и плановый период;</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прогноз основных характеристик (общий объем доходов, общий объем расходов, дефицита (профицита) бюджета) бюджета Куртатского сельского поселения на очередной финансовый год и плановый период либо утвержденный среднесрочный  финансовый план;</w:t>
      </w:r>
    </w:p>
    <w:p w:rsidR="009E540E" w:rsidRPr="009E540E" w:rsidRDefault="009E540E" w:rsidP="008C179C">
      <w:pPr>
        <w:tabs>
          <w:tab w:val="left" w:pos="-32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пояснительная записка к проекту решения</w:t>
      </w:r>
      <w:r w:rsidRPr="009E540E">
        <w:rPr>
          <w:rFonts w:ascii="Times New Roman" w:hAnsi="Times New Roman" w:cs="Times New Roman"/>
          <w:i/>
          <w:sz w:val="28"/>
          <w:szCs w:val="28"/>
        </w:rPr>
        <w:t xml:space="preserve"> </w:t>
      </w:r>
      <w:r w:rsidRPr="009E540E">
        <w:rPr>
          <w:rFonts w:ascii="Times New Roman" w:hAnsi="Times New Roman" w:cs="Times New Roman"/>
          <w:sz w:val="28"/>
          <w:szCs w:val="28"/>
        </w:rPr>
        <w:t>о бюджете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методики (проекты методик) и расчеты распределения межбюджетных трансфертов;</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верхний предел муниципального долга Куртатского сельского поселения на конец очередного финансового года;</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оценка ожидаемого исполнения бюджета Куртатского сельского поселения Куртатского сельского поселения на текущий финансовый год;</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паспорта муниципальных программ.</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18.</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Организация рассмотрения проекта решения о бюджете </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Куртатского</w:t>
      </w:r>
      <w:r w:rsidRPr="009E540E">
        <w:rPr>
          <w:rFonts w:ascii="Times New Roman" w:hAnsi="Times New Roman" w:cs="Times New Roman"/>
          <w:bCs/>
          <w:sz w:val="28"/>
          <w:szCs w:val="28"/>
        </w:rPr>
        <w:t xml:space="preserve"> сельского поселения</w:t>
      </w:r>
      <w:r w:rsidRPr="009E540E">
        <w:rPr>
          <w:rFonts w:ascii="Times New Roman" w:hAnsi="Times New Roman" w:cs="Times New Roman"/>
          <w:sz w:val="28"/>
          <w:szCs w:val="28"/>
        </w:rPr>
        <w:t xml:space="preserve"> в Совете Куртатского</w:t>
      </w:r>
      <w:r w:rsidRPr="009E540E">
        <w:rPr>
          <w:rFonts w:ascii="Times New Roman" w:hAnsi="Times New Roman" w:cs="Times New Roman"/>
          <w:bCs/>
          <w:sz w:val="28"/>
          <w:szCs w:val="28"/>
        </w:rPr>
        <w:t xml:space="preserve"> сельского поселения </w:t>
      </w:r>
      <w:r w:rsidRPr="009E540E">
        <w:rPr>
          <w:rFonts w:ascii="Times New Roman" w:hAnsi="Times New Roman" w:cs="Times New Roman"/>
          <w:sz w:val="28"/>
          <w:szCs w:val="28"/>
        </w:rPr>
        <w:t xml:space="preserve">Пригородного района </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Совет Куртатского сельского поселения рассматривает проект решения о бюджете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Постоянная комиссия Совета по налогам, бюджету, муниципальному хозяйству Куртатского сельского поселения, ответственная за рассмотрение бюджета (далее – комиссия по бюджету), организует и координирует процесс рассмотрения проекта решения о бюджете Куртатского сельского поселения в комиссиях Совета Куртатского сельского поселения.</w:t>
      </w:r>
    </w:p>
    <w:p w:rsidR="008C179C" w:rsidRDefault="008C179C" w:rsidP="009E540E">
      <w:pPr>
        <w:spacing w:line="240" w:lineRule="auto"/>
        <w:jc w:val="center"/>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19.</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Предварительное рассмотрение проекта решения о бюджете </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Куртатского</w:t>
      </w:r>
      <w:r w:rsidRPr="009E540E">
        <w:rPr>
          <w:rFonts w:ascii="Times New Roman" w:hAnsi="Times New Roman" w:cs="Times New Roman"/>
          <w:bCs/>
          <w:sz w:val="28"/>
          <w:szCs w:val="28"/>
        </w:rPr>
        <w:t xml:space="preserve"> сельского поселения </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Проект решения о бюджете Куртатского сельского поселения вместе с соответствующими документами и материалами после регистрации в Совете Куртатского сельского поселения направляется председателем Совета Куртатского сельского поселения в комиссию по бюджету для подготовки заключения о соответствии представленного проекта требованиям статей 16 и 17 настоящего решения.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 xml:space="preserve">На основании заключения комиссии по бюджету председатель Совета Куртатского сельского поселения принимает решение о принятии проекта решения о бюджете Куртатского сельского поселения к рассмотрению Советом </w:t>
      </w:r>
      <w:r w:rsidR="008C55D4">
        <w:rPr>
          <w:rFonts w:ascii="Times New Roman" w:hAnsi="Times New Roman" w:cs="Times New Roman"/>
          <w:sz w:val="28"/>
          <w:szCs w:val="28"/>
        </w:rPr>
        <w:t>Куртатского</w:t>
      </w:r>
      <w:r w:rsidRPr="009E540E">
        <w:rPr>
          <w:rFonts w:ascii="Times New Roman" w:hAnsi="Times New Roman" w:cs="Times New Roman"/>
          <w:sz w:val="28"/>
          <w:szCs w:val="28"/>
        </w:rPr>
        <w:t xml:space="preserve"> сельского поселения либо возвращении в администрацию Куртатского сельского поселения на доработку.</w:t>
      </w:r>
    </w:p>
    <w:p w:rsidR="009E540E" w:rsidRPr="009E540E" w:rsidRDefault="009E540E" w:rsidP="008C179C">
      <w:pPr>
        <w:tabs>
          <w:tab w:val="left" w:pos="5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В случае возвращения проекта решения Совета Куртатского сельского поселения о бюджете сельского поселения в администрацию Куртатского сельского поселения на доработку, доработанное решение со всеми необходимыми документами и материалами должно быть представлено в Совет Куртатского сельского поселения администрацией Куртатского сельского поселения в десятидневный срок и рассмотрено Советом Куртатского сельского поселения в установленном настоящим решением порядке.</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 xml:space="preserve">Проект решения о бюджете Куртатского сельского поселения в течение трех дней после принятия его к рассмотрению Советом Куртатского сельского поселения направляется комиссией по бюджету Совета Куртатского сельского поселения для предварительного рассмотрения депутатам Совета Куртатского сельского поселения, в комиссии Совета Куртатского сельского поселения, которые в течение 15 дней со дня его </w:t>
      </w:r>
      <w:r w:rsidRPr="009E540E">
        <w:rPr>
          <w:rFonts w:ascii="Times New Roman" w:hAnsi="Times New Roman" w:cs="Times New Roman"/>
          <w:sz w:val="28"/>
          <w:szCs w:val="28"/>
        </w:rPr>
        <w:lastRenderedPageBreak/>
        <w:t>получения рассматривают проект решения о бюджете Куртатского сельского поселения и направляют свои предложения и замечания в комиссию по бюджету.</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ab/>
        <w:t>Одновременно проект решения о бюджете Куртатского сельского поселения с пакетом документов, предусмотренных статьей 17 настоящего решения, направляются в орган муниципального финансового контроля для подготовки заключения в вышеуказанный срок.</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4.</w:t>
      </w:r>
      <w:r w:rsidRPr="009E540E">
        <w:rPr>
          <w:rFonts w:ascii="Times New Roman" w:hAnsi="Times New Roman" w:cs="Times New Roman"/>
          <w:sz w:val="28"/>
          <w:szCs w:val="28"/>
        </w:rPr>
        <w:tab/>
        <w:t>Комиссия по бюджету после поступления замечаний и предложений рассматривает проект решения о бюджете Куртатского сельского поселения с учетом предложений депутатов, комиссий, а также заключения органа муниципального финансового контроля  и направляет решение со своими предложениями в администрацию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Не позднее 10 дней до принятия проекта решения Совета Куртатского сельского поселения о бюджете Куртатского сельского поселения глава Куртатского сельского поселения может вносить в него любые изменения по результатам обсуждения и информировать о них депутатов и комиссии Совета Куртатского сельского поселения и орган муниципального финансового контроля.</w:t>
      </w:r>
    </w:p>
    <w:p w:rsidR="009E540E" w:rsidRPr="009E540E" w:rsidRDefault="009E540E" w:rsidP="009E540E">
      <w:pPr>
        <w:tabs>
          <w:tab w:val="left" w:pos="540"/>
        </w:tabs>
        <w:spacing w:line="240" w:lineRule="auto"/>
        <w:jc w:val="both"/>
        <w:rPr>
          <w:rFonts w:ascii="Times New Roman" w:hAnsi="Times New Roman" w:cs="Times New Roman"/>
          <w:sz w:val="28"/>
          <w:szCs w:val="28"/>
        </w:rPr>
      </w:pPr>
    </w:p>
    <w:p w:rsidR="009E540E" w:rsidRPr="009E540E" w:rsidRDefault="009E540E" w:rsidP="008C179C">
      <w:pPr>
        <w:tabs>
          <w:tab w:val="left" w:pos="540"/>
        </w:tabs>
        <w:spacing w:after="0" w:line="240" w:lineRule="auto"/>
        <w:jc w:val="center"/>
        <w:rPr>
          <w:rFonts w:ascii="Times New Roman" w:hAnsi="Times New Roman" w:cs="Times New Roman"/>
          <w:sz w:val="28"/>
          <w:szCs w:val="28"/>
        </w:rPr>
      </w:pPr>
      <w:bookmarkStart w:id="13" w:name="sub_221"/>
      <w:r w:rsidRPr="009E540E">
        <w:rPr>
          <w:rStyle w:val="ab"/>
          <w:rFonts w:ascii="Times New Roman" w:hAnsi="Times New Roman" w:cs="Times New Roman"/>
          <w:b w:val="0"/>
          <w:sz w:val="28"/>
          <w:szCs w:val="28"/>
        </w:rPr>
        <w:t>Статья 20.</w:t>
      </w:r>
      <w:r w:rsidRPr="009E540E">
        <w:rPr>
          <w:rFonts w:ascii="Times New Roman" w:hAnsi="Times New Roman" w:cs="Times New Roman"/>
          <w:sz w:val="28"/>
          <w:szCs w:val="28"/>
        </w:rPr>
        <w:t xml:space="preserve"> Публичные слушания по проекту бюджета Куртатского </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сельского поселения </w:t>
      </w:r>
    </w:p>
    <w:bookmarkEnd w:id="13"/>
    <w:p w:rsidR="009E540E" w:rsidRPr="009E540E" w:rsidRDefault="009E540E" w:rsidP="008C179C">
      <w:pPr>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Публичные слушания по проекту бюджета Куртатского сельского поселения проводятся администрацией Куртатского сельского поселения по решению Совета Куртатского сельского поселения в целях информирования и учета мнения населения Куртатского сельского поселения о бюджетной и налоговой политике Куртатского сельского поселения и о параметрах бюджета Куртатского сельского поселения на очередной финансовый год.</w:t>
      </w:r>
    </w:p>
    <w:p w:rsidR="009E540E" w:rsidRPr="009E540E" w:rsidRDefault="009E540E" w:rsidP="008C179C">
      <w:pPr>
        <w:spacing w:after="0" w:line="240" w:lineRule="auto"/>
        <w:ind w:firstLine="720"/>
        <w:jc w:val="both"/>
        <w:rPr>
          <w:rFonts w:ascii="Times New Roman" w:hAnsi="Times New Roman" w:cs="Times New Roman"/>
          <w:i/>
          <w:sz w:val="28"/>
          <w:szCs w:val="28"/>
        </w:rPr>
      </w:pPr>
      <w:r w:rsidRPr="009E540E">
        <w:rPr>
          <w:rFonts w:ascii="Times New Roman" w:hAnsi="Times New Roman" w:cs="Times New Roman"/>
          <w:sz w:val="28"/>
          <w:szCs w:val="28"/>
        </w:rPr>
        <w:t>Публичные слушания по проекту бюджета Куртатского сельского поселения на очередной финансовый год проводятся администрацией Куртатского сельского поселения до рассмотрения указанного проекта Советом Куртатского сельского поселения в порядке,</w:t>
      </w:r>
      <w:r w:rsidRPr="009E540E">
        <w:rPr>
          <w:rFonts w:ascii="Times New Roman" w:hAnsi="Times New Roman" w:cs="Times New Roman"/>
          <w:i/>
          <w:sz w:val="28"/>
          <w:szCs w:val="28"/>
        </w:rPr>
        <w:t xml:space="preserve"> </w:t>
      </w:r>
      <w:r w:rsidRPr="009E540E">
        <w:rPr>
          <w:rFonts w:ascii="Times New Roman" w:hAnsi="Times New Roman" w:cs="Times New Roman"/>
          <w:sz w:val="28"/>
          <w:szCs w:val="28"/>
        </w:rPr>
        <w:t>установленном нормативно-правовым актом Совета Куртатского сельского поселения.</w:t>
      </w:r>
    </w:p>
    <w:p w:rsidR="008C179C" w:rsidRDefault="008C179C" w:rsidP="008C179C">
      <w:pPr>
        <w:spacing w:after="0" w:line="240" w:lineRule="auto"/>
        <w:jc w:val="center"/>
        <w:rPr>
          <w:rFonts w:ascii="Times New Roman" w:hAnsi="Times New Roman" w:cs="Times New Roman"/>
          <w:sz w:val="28"/>
          <w:szCs w:val="28"/>
        </w:rPr>
      </w:pPr>
    </w:p>
    <w:p w:rsidR="008C179C" w:rsidRDefault="008C179C" w:rsidP="008C179C">
      <w:pPr>
        <w:spacing w:after="0" w:line="240" w:lineRule="auto"/>
        <w:jc w:val="center"/>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21.</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Порядок рассмотрения проекта решения о бюджете </w:t>
      </w:r>
    </w:p>
    <w:p w:rsidR="009E540E" w:rsidRPr="009E540E" w:rsidRDefault="009E540E" w:rsidP="008C179C">
      <w:pPr>
        <w:spacing w:after="0" w:line="240" w:lineRule="auto"/>
        <w:jc w:val="center"/>
        <w:rPr>
          <w:rFonts w:ascii="Times New Roman" w:hAnsi="Times New Roman" w:cs="Times New Roman"/>
          <w:b/>
          <w:bCs/>
          <w:sz w:val="28"/>
          <w:szCs w:val="28"/>
        </w:rPr>
      </w:pPr>
      <w:r w:rsidRPr="009E540E">
        <w:rPr>
          <w:rFonts w:ascii="Times New Roman" w:hAnsi="Times New Roman" w:cs="Times New Roman"/>
          <w:sz w:val="28"/>
          <w:szCs w:val="28"/>
        </w:rPr>
        <w:t xml:space="preserve">Куртатского сельского поселения </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Совет Куртатского сельского поселения рассматривает проект решения о бюджете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Предметом рассмотрения проекта решения о бюджете Куртатского сельского поселения являются основные характеристики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прогнозируемый в очередном финансовом году объем доходов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общий объем расходов бюджета Куртатского сельского поселения в очередном финансовом году;</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w:t>
      </w:r>
      <w:r w:rsidRPr="009E540E">
        <w:rPr>
          <w:rFonts w:ascii="Times New Roman" w:hAnsi="Times New Roman" w:cs="Times New Roman"/>
          <w:sz w:val="28"/>
          <w:szCs w:val="28"/>
        </w:rPr>
        <w:tab/>
        <w:t>верхний предел муниципального внутреннего долга по состоянию на 1 января года, следующего за очередным финансовым годом;</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размер резервного фонда администрации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дефицит (профицит)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При рассмотрении проекта решения Совета Куртатского сельского поселения о бюджете Куртатского сельского поселения в Совете Куртатского</w:t>
      </w:r>
      <w:r w:rsidR="00313757">
        <w:rPr>
          <w:rFonts w:ascii="Times New Roman" w:hAnsi="Times New Roman" w:cs="Times New Roman"/>
          <w:sz w:val="28"/>
          <w:szCs w:val="28"/>
        </w:rPr>
        <w:t xml:space="preserve"> </w:t>
      </w:r>
      <w:r w:rsidRPr="009E540E">
        <w:rPr>
          <w:rFonts w:ascii="Times New Roman" w:hAnsi="Times New Roman" w:cs="Times New Roman"/>
          <w:sz w:val="28"/>
          <w:szCs w:val="28"/>
        </w:rPr>
        <w:t xml:space="preserve">сельского поселения заслушивается доклад главы администрации </w:t>
      </w:r>
      <w:r w:rsidR="008C179C">
        <w:rPr>
          <w:rFonts w:ascii="Times New Roman" w:hAnsi="Times New Roman" w:cs="Times New Roman"/>
          <w:sz w:val="28"/>
          <w:szCs w:val="28"/>
        </w:rPr>
        <w:t>Куртат</w:t>
      </w:r>
      <w:r w:rsidRPr="009E540E">
        <w:rPr>
          <w:rFonts w:ascii="Times New Roman" w:hAnsi="Times New Roman" w:cs="Times New Roman"/>
          <w:sz w:val="28"/>
          <w:szCs w:val="28"/>
        </w:rPr>
        <w:t>ского сельского поселения или уполномоченного им лица, доклад председателя постоянной комиссии Совета Куртатского сельского поселения по налогам, бюджету, муниципальному хозяйству, а также доклад органа муниципального финансового контроля и принимается решение о принятии или отклонении проекта решения о бюджете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 xml:space="preserve">Для рассмотрения проект решения Совета Куртатского сельского поселения о бюджете Куртатского сельского поселения выносится на голосование в целом. </w:t>
      </w:r>
    </w:p>
    <w:p w:rsidR="009E540E" w:rsidRPr="009E540E" w:rsidRDefault="009E540E" w:rsidP="008C179C">
      <w:pPr>
        <w:spacing w:after="0" w:line="240" w:lineRule="auto"/>
        <w:ind w:firstLine="708"/>
        <w:jc w:val="both"/>
        <w:rPr>
          <w:rFonts w:ascii="Times New Roman" w:hAnsi="Times New Roman" w:cs="Times New Roman"/>
          <w:sz w:val="28"/>
          <w:szCs w:val="28"/>
        </w:rPr>
      </w:pPr>
      <w:r w:rsidRPr="009E540E">
        <w:rPr>
          <w:rFonts w:ascii="Times New Roman" w:hAnsi="Times New Roman" w:cs="Times New Roman"/>
          <w:sz w:val="28"/>
          <w:szCs w:val="28"/>
        </w:rPr>
        <w:t>После принятия проекта решения о бюджете Куртатского сельского поселения решение считается принятым в окончательной редакции.</w:t>
      </w:r>
    </w:p>
    <w:p w:rsidR="009E540E" w:rsidRPr="009E540E" w:rsidRDefault="009E540E" w:rsidP="008C179C">
      <w:pPr>
        <w:spacing w:after="0" w:line="240" w:lineRule="auto"/>
        <w:ind w:firstLine="708"/>
        <w:jc w:val="both"/>
        <w:rPr>
          <w:rFonts w:ascii="Times New Roman" w:hAnsi="Times New Roman" w:cs="Times New Roman"/>
          <w:sz w:val="28"/>
          <w:szCs w:val="28"/>
        </w:rPr>
      </w:pPr>
      <w:r w:rsidRPr="009E540E">
        <w:rPr>
          <w:rFonts w:ascii="Times New Roman" w:hAnsi="Times New Roman" w:cs="Times New Roman"/>
          <w:sz w:val="28"/>
          <w:szCs w:val="28"/>
        </w:rPr>
        <w:t>4.</w:t>
      </w:r>
      <w:r w:rsidRPr="009E540E">
        <w:rPr>
          <w:rFonts w:ascii="Times New Roman" w:hAnsi="Times New Roman" w:cs="Times New Roman"/>
          <w:sz w:val="28"/>
          <w:szCs w:val="28"/>
        </w:rPr>
        <w:tab/>
        <w:t>Принятое решение о бюджете Куртатского сельского поселения с приложениями направляется главе Куртатского сельского поселения для подписания и опубликования.</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Решение о бюджете Куртатского сельского поселения подлежит официальному опубликованию не позднее десяти дней после его подписания в установленном порядке.</w:t>
      </w:r>
    </w:p>
    <w:p w:rsidR="009E540E" w:rsidRPr="009E540E" w:rsidRDefault="009E540E" w:rsidP="008C179C">
      <w:pPr>
        <w:tabs>
          <w:tab w:val="left" w:pos="-32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Решение о бюджете Куртатского сельского поселения вступает в силу с 1 января очередного финансового года.</w:t>
      </w:r>
    </w:p>
    <w:p w:rsidR="009E540E" w:rsidRPr="009E540E" w:rsidRDefault="009E540E" w:rsidP="009E540E">
      <w:pPr>
        <w:spacing w:line="240" w:lineRule="auto"/>
        <w:jc w:val="center"/>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b/>
          <w:sz w:val="28"/>
          <w:szCs w:val="28"/>
        </w:rPr>
      </w:pPr>
      <w:r w:rsidRPr="009E540E">
        <w:rPr>
          <w:rFonts w:ascii="Times New Roman" w:hAnsi="Times New Roman" w:cs="Times New Roman"/>
          <w:sz w:val="28"/>
          <w:szCs w:val="28"/>
        </w:rPr>
        <w:t>Статья 22.</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Временное управление бюджетом</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Если решение о бюджете Куртатского сельского поселения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9E540E" w:rsidRPr="009E540E" w:rsidRDefault="009E540E" w:rsidP="008C179C">
      <w:pPr>
        <w:tabs>
          <w:tab w:val="left" w:pos="-342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Внесение изменений в решение о бюджете Куртатского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23.</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Порядок внесения изменений в решение о бюджете </w:t>
      </w:r>
    </w:p>
    <w:p w:rsidR="009E540E" w:rsidRPr="009E540E" w:rsidRDefault="009E540E" w:rsidP="008C179C">
      <w:pPr>
        <w:spacing w:after="0" w:line="240" w:lineRule="auto"/>
        <w:jc w:val="center"/>
        <w:rPr>
          <w:rFonts w:ascii="Times New Roman" w:hAnsi="Times New Roman" w:cs="Times New Roman"/>
          <w:b/>
          <w:bCs/>
          <w:sz w:val="28"/>
          <w:szCs w:val="28"/>
        </w:rPr>
      </w:pPr>
      <w:r w:rsidRPr="009E540E">
        <w:rPr>
          <w:rFonts w:ascii="Times New Roman" w:hAnsi="Times New Roman" w:cs="Times New Roman"/>
          <w:sz w:val="28"/>
          <w:szCs w:val="28"/>
        </w:rPr>
        <w:t xml:space="preserve">Куртатского сельского поселения </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Финансовый орган Куртатского сельского поселения осуществляет непосредственное составление проекта решения о внесении изменений в решение о бюджете Куртатского сельского поселения, а глава Куртатского сельского поселения вносит его на рассмотрение в Совет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2.</w:t>
      </w:r>
      <w:r w:rsidRPr="009E540E">
        <w:rPr>
          <w:rFonts w:ascii="Times New Roman" w:hAnsi="Times New Roman" w:cs="Times New Roman"/>
          <w:sz w:val="28"/>
          <w:szCs w:val="28"/>
        </w:rPr>
        <w:tab/>
        <w:t>Одновременно с проектом указанного решения в Совет Куртатского сельского поселения представляется пояснительная записка с обоснованием предлагаемых изменений.</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Проект решения о внесении изменений в решение о бюджете Куртатского сельского поселения рассматривается в порядке, определенном Регламентом Совета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 xml:space="preserve">Принятое решение о внесении изменений в решение Совета Куртатского сельского поселения о бюджете направляется главе Куртатского сельского поселения для подписания и опубликования. </w:t>
      </w:r>
    </w:p>
    <w:p w:rsidR="009E540E" w:rsidRPr="009E540E" w:rsidRDefault="009E540E" w:rsidP="009E540E">
      <w:pPr>
        <w:spacing w:line="240" w:lineRule="auto"/>
        <w:jc w:val="center"/>
        <w:rPr>
          <w:rFonts w:ascii="Times New Roman" w:hAnsi="Times New Roman" w:cs="Times New Roman"/>
          <w:b/>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Глава 6. Исполнение бюджета Куртатского сельского поселения </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24.</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Основы исполнения бюджета Куртатского сельского </w:t>
      </w:r>
    </w:p>
    <w:p w:rsidR="009E540E" w:rsidRPr="009E540E" w:rsidRDefault="009E540E" w:rsidP="008C179C">
      <w:pPr>
        <w:spacing w:after="0" w:line="240" w:lineRule="auto"/>
        <w:jc w:val="center"/>
        <w:rPr>
          <w:rFonts w:ascii="Times New Roman" w:hAnsi="Times New Roman" w:cs="Times New Roman"/>
          <w:bCs/>
          <w:sz w:val="28"/>
          <w:szCs w:val="28"/>
        </w:rPr>
      </w:pPr>
      <w:r w:rsidRPr="009E540E">
        <w:rPr>
          <w:rFonts w:ascii="Times New Roman" w:hAnsi="Times New Roman" w:cs="Times New Roman"/>
          <w:sz w:val="28"/>
          <w:szCs w:val="28"/>
        </w:rPr>
        <w:t xml:space="preserve">поселения </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Исполнение бюджета Куртатского сельского поселения обеспечивается администрацией Куртатского сельского поселения.</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Организация исполнения бюджета возлагается на финансовый орган Куртатского сельского поселения. Исполнение бюджета организуется на основе сводной бюджетной росписи бюджета Куртатского сельского поселения и кассового плана.</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Бюджет исполняется на основе единства кассы и подведомственности расходов.</w:t>
      </w:r>
    </w:p>
    <w:p w:rsidR="009E540E" w:rsidRPr="009E540E" w:rsidRDefault="009E540E" w:rsidP="008C179C">
      <w:pPr>
        <w:tabs>
          <w:tab w:val="left" w:pos="540"/>
        </w:tabs>
        <w:spacing w:after="0" w:line="240" w:lineRule="auto"/>
        <w:ind w:firstLine="720"/>
        <w:jc w:val="both"/>
        <w:rPr>
          <w:rFonts w:ascii="Times New Roman" w:hAnsi="Times New Roman" w:cs="Times New Roman"/>
          <w:sz w:val="24"/>
          <w:szCs w:val="24"/>
        </w:rPr>
      </w:pPr>
      <w:r w:rsidRPr="009E540E">
        <w:rPr>
          <w:rFonts w:ascii="Times New Roman" w:hAnsi="Times New Roman" w:cs="Times New Roman"/>
          <w:sz w:val="28"/>
          <w:szCs w:val="28"/>
        </w:rPr>
        <w:t>Кассовое обслуживание исполнения бюджета Куртатского сельского поселения осуществляется органами Федерального казначейства.</w:t>
      </w:r>
      <w:r w:rsidRPr="009E540E">
        <w:rPr>
          <w:rFonts w:ascii="Times New Roman" w:hAnsi="Times New Roman" w:cs="Times New Roman"/>
        </w:rPr>
        <w:t xml:space="preserve"> </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По соглашению с финансовым управлением администрации муниципального образования Пригородный район полномочия органов Федерального казначейства по кассовому обслуживанию исполнения бюджета Куртатского сельского поселения могут быть переданы финансовому управлению администрации муниципального образования Пригородный район.</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25.</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Лицевые счета для учета операций по исполнению бюджета </w:t>
      </w:r>
    </w:p>
    <w:p w:rsidR="009E540E" w:rsidRPr="009E540E" w:rsidRDefault="009E540E" w:rsidP="008C179C">
      <w:pPr>
        <w:spacing w:after="0" w:line="240" w:lineRule="auto"/>
        <w:jc w:val="center"/>
        <w:rPr>
          <w:rFonts w:ascii="Times New Roman" w:hAnsi="Times New Roman" w:cs="Times New Roman"/>
          <w:bCs/>
          <w:sz w:val="28"/>
          <w:szCs w:val="28"/>
        </w:rPr>
      </w:pPr>
      <w:r w:rsidRPr="009E540E">
        <w:rPr>
          <w:rFonts w:ascii="Times New Roman" w:hAnsi="Times New Roman" w:cs="Times New Roman"/>
          <w:sz w:val="28"/>
          <w:szCs w:val="28"/>
        </w:rPr>
        <w:t xml:space="preserve">Куртатского сельского поселения </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Учет операций по исполнению бюджета Куртатского сельского поселения,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муниципального образования Пригородный район в установленном им порядке.</w:t>
      </w:r>
    </w:p>
    <w:p w:rsidR="009E540E" w:rsidRPr="009E540E" w:rsidRDefault="009E540E" w:rsidP="008C179C">
      <w:pPr>
        <w:tabs>
          <w:tab w:val="left" w:pos="540"/>
        </w:tabs>
        <w:spacing w:after="0"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Учет операций по исполнению бюджета Куртатского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главного распорядителя и получателей средств бюджета Куртатского сельского поселения.</w:t>
      </w:r>
    </w:p>
    <w:p w:rsidR="009E540E" w:rsidRPr="009E540E" w:rsidRDefault="009E540E" w:rsidP="009E540E">
      <w:pPr>
        <w:spacing w:line="240" w:lineRule="auto"/>
        <w:jc w:val="both"/>
        <w:rPr>
          <w:rFonts w:ascii="Times New Roman" w:hAnsi="Times New Roman" w:cs="Times New Roman"/>
          <w:sz w:val="28"/>
          <w:szCs w:val="28"/>
        </w:rPr>
      </w:pPr>
    </w:p>
    <w:p w:rsidR="00313757" w:rsidRDefault="00313757" w:rsidP="008C179C">
      <w:pPr>
        <w:spacing w:after="0" w:line="240" w:lineRule="auto"/>
        <w:jc w:val="center"/>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lastRenderedPageBreak/>
        <w:t xml:space="preserve">Глава 7. Годовой отчет об исполнении бюджета </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Куртатского сельского поселения </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26.</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Контроль за исполнением бюджета</w:t>
      </w:r>
    </w:p>
    <w:p w:rsidR="009E540E" w:rsidRPr="009E540E" w:rsidRDefault="009E540E" w:rsidP="009E540E">
      <w:pPr>
        <w:tabs>
          <w:tab w:val="left" w:pos="540"/>
        </w:tabs>
        <w:spacing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Контроль за исполнением бюджета Куртатского сельского поселения, осуществляется Советом Куртатского сельского поселения, администрацией Куртатского сельского поселения, а также органом муниципального финансового контроля.</w:t>
      </w:r>
    </w:p>
    <w:p w:rsidR="009E540E" w:rsidRPr="009E540E" w:rsidRDefault="009E540E" w:rsidP="009E540E">
      <w:pPr>
        <w:spacing w:line="240" w:lineRule="auto"/>
        <w:jc w:val="center"/>
        <w:rPr>
          <w:rFonts w:ascii="Times New Roman" w:hAnsi="Times New Roman" w:cs="Times New Roman"/>
          <w:bCs/>
          <w:sz w:val="28"/>
          <w:szCs w:val="28"/>
        </w:rPr>
      </w:pPr>
      <w:r w:rsidRPr="009E540E">
        <w:rPr>
          <w:rFonts w:ascii="Times New Roman" w:hAnsi="Times New Roman" w:cs="Times New Roman"/>
          <w:sz w:val="28"/>
          <w:szCs w:val="28"/>
        </w:rPr>
        <w:t xml:space="preserve">Статья 27. Порядок составления годового отчета об исполнении бюджета Куртатского сельского поселения </w:t>
      </w:r>
    </w:p>
    <w:p w:rsidR="009E540E" w:rsidRPr="009E540E" w:rsidRDefault="009E540E" w:rsidP="009E540E">
      <w:pPr>
        <w:tabs>
          <w:tab w:val="left" w:pos="540"/>
        </w:tabs>
        <w:spacing w:line="240" w:lineRule="auto"/>
        <w:ind w:firstLine="720"/>
        <w:jc w:val="both"/>
        <w:rPr>
          <w:rFonts w:ascii="Times New Roman" w:hAnsi="Times New Roman" w:cs="Times New Roman"/>
          <w:sz w:val="28"/>
          <w:szCs w:val="28"/>
        </w:rPr>
      </w:pPr>
      <w:r w:rsidRPr="009E540E">
        <w:rPr>
          <w:rFonts w:ascii="Times New Roman" w:hAnsi="Times New Roman" w:cs="Times New Roman"/>
          <w:sz w:val="28"/>
          <w:szCs w:val="28"/>
        </w:rPr>
        <w:t>Годовой отчет об исполнении бюджета Куртатского сельского поселения составляется финансовым органом Куртатского сельского поселения и представляется главе Куртатского сельского поселения.</w:t>
      </w:r>
    </w:p>
    <w:p w:rsidR="009E540E" w:rsidRPr="009E540E" w:rsidRDefault="009E540E" w:rsidP="009E540E">
      <w:pPr>
        <w:pStyle w:val="aa"/>
        <w:ind w:left="0" w:firstLine="0"/>
        <w:jc w:val="center"/>
        <w:rPr>
          <w:rFonts w:ascii="Times New Roman" w:hAnsi="Times New Roman" w:cs="Times New Roman"/>
          <w:sz w:val="28"/>
          <w:szCs w:val="28"/>
        </w:rPr>
      </w:pPr>
      <w:bookmarkStart w:id="14" w:name="sub_311"/>
      <w:r w:rsidRPr="008C179C">
        <w:rPr>
          <w:rStyle w:val="ab"/>
          <w:rFonts w:ascii="Times New Roman" w:hAnsi="Times New Roman" w:cs="Times New Roman"/>
          <w:b w:val="0"/>
          <w:color w:val="000000" w:themeColor="text1"/>
          <w:sz w:val="28"/>
          <w:szCs w:val="28"/>
        </w:rPr>
        <w:t>Статья 28.</w:t>
      </w:r>
      <w:r w:rsidRPr="009E540E">
        <w:rPr>
          <w:rFonts w:ascii="Times New Roman" w:hAnsi="Times New Roman" w:cs="Times New Roman"/>
          <w:sz w:val="28"/>
          <w:szCs w:val="28"/>
        </w:rPr>
        <w:t xml:space="preserve"> Публичные слушания по годовому отчету об исполнении бюджета Куртатского сельского поселения </w:t>
      </w:r>
    </w:p>
    <w:bookmarkEnd w:id="14"/>
    <w:p w:rsidR="009E540E" w:rsidRPr="009E540E" w:rsidRDefault="009E540E" w:rsidP="009E540E">
      <w:pPr>
        <w:spacing w:line="240" w:lineRule="auto"/>
        <w:ind w:firstLine="708"/>
        <w:jc w:val="both"/>
        <w:rPr>
          <w:rFonts w:ascii="Times New Roman" w:hAnsi="Times New Roman" w:cs="Times New Roman"/>
          <w:sz w:val="28"/>
          <w:szCs w:val="28"/>
        </w:rPr>
      </w:pPr>
      <w:r w:rsidRPr="009E540E">
        <w:rPr>
          <w:rFonts w:ascii="Times New Roman" w:hAnsi="Times New Roman" w:cs="Times New Roman"/>
          <w:sz w:val="28"/>
          <w:szCs w:val="28"/>
        </w:rPr>
        <w:t>Публичные слушания по годовому отчету об исполнении бюджета Куртатского сельского поселения проводятся администрацией Куртатского сельского поселения до рассмотрения проекта решения Совета Куртатского сельского поселения об утверждении годового отчета об исполнении бюджета Куртатского сельского поселения в порядке, установленном Советом Куртатского сельского поселения.</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29.</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 xml:space="preserve">Внешняя проверка годового отчета об исполнении бюджета </w:t>
      </w:r>
    </w:p>
    <w:p w:rsidR="009E540E" w:rsidRPr="009E540E" w:rsidRDefault="009E540E" w:rsidP="008C179C">
      <w:pPr>
        <w:spacing w:after="0" w:line="240" w:lineRule="auto"/>
        <w:jc w:val="center"/>
        <w:rPr>
          <w:rFonts w:ascii="Times New Roman" w:hAnsi="Times New Roman" w:cs="Times New Roman"/>
          <w:bCs/>
          <w:sz w:val="28"/>
          <w:szCs w:val="28"/>
        </w:rPr>
      </w:pPr>
      <w:r w:rsidRPr="009E540E">
        <w:rPr>
          <w:rFonts w:ascii="Times New Roman" w:hAnsi="Times New Roman" w:cs="Times New Roman"/>
          <w:sz w:val="28"/>
          <w:szCs w:val="28"/>
        </w:rPr>
        <w:t xml:space="preserve">Куртатского сельского поселения </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Годовой отчет об исполнении бюджета Куртатского сельского поселения до его рассмотрения в Совете Куртатского сельского поселения подлежит внешней проверке, которая включает внешнюю проверку бюджетной отчетности главного администратора доходов бюджета Куртатского сельского поселения, главных администраторов источников финансирования дефицита бюджета Куртатского сельского поселения, главного распорядителя средств бюджета Куртатского сельского поселения и подготовку заключения на годовой отчет об исполнении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Внешняя проверка годового отчета об исполнении бюджета Куртатского сельского поселения осуществляется органом муниципального финансового контроля.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Администрация Куртатского сельского поселения не позднее 1 апреля текущего года направляет в орган муниципального финансового контроля для подготовки заключений:</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годовой отчет об исполнении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иные документы, подлежащие представлению в Совет Куртатского сельского поселения одновременно с годовым отчетом об исполнении бюджета Куртатского сельского поселения.</w:t>
      </w:r>
    </w:p>
    <w:p w:rsidR="009E540E" w:rsidRPr="009E540E" w:rsidRDefault="009E540E" w:rsidP="008C179C">
      <w:pPr>
        <w:tabs>
          <w:tab w:val="left" w:pos="5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Подготовка заключений на годовой отчет об исполнении бюджета Куртатского сельского поселения проводится в срок, не превышающий один месяц.</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4.</w:t>
      </w:r>
      <w:r w:rsidRPr="009E540E">
        <w:rPr>
          <w:rFonts w:ascii="Times New Roman" w:hAnsi="Times New Roman" w:cs="Times New Roman"/>
          <w:sz w:val="28"/>
          <w:szCs w:val="28"/>
        </w:rPr>
        <w:tab/>
        <w:t>Орган муниципального финансового контроля готовит заключение на годовой отчет об исполнении бюджета Куртатского сельского поселения на основании данных внешней проверки годовой бюджетной отчетности главного администратора средств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5.</w:t>
      </w:r>
      <w:r w:rsidRPr="009E540E">
        <w:rPr>
          <w:rFonts w:ascii="Times New Roman" w:hAnsi="Times New Roman" w:cs="Times New Roman"/>
          <w:sz w:val="28"/>
          <w:szCs w:val="28"/>
        </w:rPr>
        <w:tab/>
        <w:t>Одновременно заключение на годовой отчет об исполнении бюджета Куртатского сельского поселения органом муниципального финансового контроля представляется в Совет Куртатского сельского поселения и направляется администрации Куртатского сельского поселения.</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30. Порядок представления годового отчета об исполнении бюджета Куртатского сельского поселения на рассмотрение в Совет Куртатского сельского</w:t>
      </w:r>
      <w:r w:rsidR="008C55D4">
        <w:rPr>
          <w:rFonts w:ascii="Times New Roman" w:hAnsi="Times New Roman" w:cs="Times New Roman"/>
          <w:sz w:val="28"/>
          <w:szCs w:val="28"/>
        </w:rPr>
        <w:t xml:space="preserve"> </w:t>
      </w:r>
      <w:r w:rsidRPr="009E540E">
        <w:rPr>
          <w:rFonts w:ascii="Times New Roman" w:hAnsi="Times New Roman" w:cs="Times New Roman"/>
          <w:sz w:val="28"/>
          <w:szCs w:val="28"/>
        </w:rPr>
        <w:t xml:space="preserve">поселения Пригородного района </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1.</w:t>
      </w:r>
      <w:r w:rsidRPr="009E540E">
        <w:rPr>
          <w:rFonts w:ascii="Times New Roman" w:hAnsi="Times New Roman" w:cs="Times New Roman"/>
          <w:sz w:val="28"/>
          <w:szCs w:val="28"/>
        </w:rPr>
        <w:tab/>
        <w:t>Ежегодно не позднее 1 мая текущего года глава Куртатского сельского поселения представляет в Совет Куртатского сельского поселения годовой отчет об исполнении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Одновременно с годовым отчетом об исполнении бюджета Куртатского сельского поселения в Совет Куртатского сельского поселения представляется: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проект решения об исполнении бюджета Куртатского сельского поселения за отчетный финансовый год;</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пояснительная записка;</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отчет об использовании средств резервного фонда администрации Куртатского сельского поселения по разделам и подразделам классификации расходов бюджетов;</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информация об исполнении бюджета Куртатского сельского поселения (в части межбюджетных трансфертов) в разрезе межбюджетных трансфертов;</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информация об остатках целевых и нецелевых средств бюджета Куртатского сельского поселения, сложившихся на конец финансового года;</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информация о реализации муниципальной адресной инвестиционной программы;</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информация о выданных муниципальных гарантиях Куртатского сельского поселения в разрезе получателей;</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иная отчетность, предусмотренная бюджетным законодательством Российской Федерации.</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 xml:space="preserve">Статья 31. Порядок рассмотрения и утверждения годового отчета об исполнении бюджета Куртатского сельского поселения Советом Куртатского сельского поселения Пригородного района </w:t>
      </w: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lastRenderedPageBreak/>
        <w:t>1.</w:t>
      </w:r>
      <w:r w:rsidRPr="009E540E">
        <w:rPr>
          <w:rFonts w:ascii="Times New Roman" w:hAnsi="Times New Roman" w:cs="Times New Roman"/>
          <w:sz w:val="28"/>
          <w:szCs w:val="28"/>
        </w:rPr>
        <w:tab/>
        <w:t>При рассмотрении отчета об исполнении бюджета Куртатского сельского поселения Совет Куртатского сельского поселения заслушивает:</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доклад главы </w:t>
      </w:r>
      <w:r w:rsidR="008C179C">
        <w:rPr>
          <w:rFonts w:ascii="Times New Roman" w:hAnsi="Times New Roman" w:cs="Times New Roman"/>
          <w:sz w:val="28"/>
          <w:szCs w:val="28"/>
        </w:rPr>
        <w:t>Куртатского</w:t>
      </w:r>
      <w:r w:rsidRPr="009E540E">
        <w:rPr>
          <w:rFonts w:ascii="Times New Roman" w:hAnsi="Times New Roman" w:cs="Times New Roman"/>
          <w:sz w:val="28"/>
          <w:szCs w:val="28"/>
        </w:rPr>
        <w:t xml:space="preserve"> сельского поселения или уполномоченного им лица;</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 xml:space="preserve">доклад председателя комиссии по бюджету Совета Куртатского сельского поселения об исполнении бюджета Куртатского сельского поселения; </w:t>
      </w:r>
    </w:p>
    <w:p w:rsid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доклад председателя органа муниципального финансового контроля о заключении контрольного органа на годовой отчет об исполнении  бюджета Куртатского сельского поселения.</w:t>
      </w:r>
    </w:p>
    <w:p w:rsidR="008C179C" w:rsidRPr="009E540E" w:rsidRDefault="008C179C" w:rsidP="008C179C">
      <w:pPr>
        <w:spacing w:after="0" w:line="240" w:lineRule="auto"/>
        <w:ind w:firstLine="709"/>
        <w:jc w:val="both"/>
        <w:rPr>
          <w:rFonts w:ascii="Times New Roman" w:hAnsi="Times New Roman" w:cs="Times New Roman"/>
          <w:sz w:val="28"/>
          <w:szCs w:val="28"/>
        </w:rPr>
      </w:pP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2.</w:t>
      </w:r>
      <w:r w:rsidRPr="009E540E">
        <w:rPr>
          <w:rFonts w:ascii="Times New Roman" w:hAnsi="Times New Roman" w:cs="Times New Roman"/>
          <w:sz w:val="28"/>
          <w:szCs w:val="28"/>
        </w:rPr>
        <w:tab/>
        <w:t xml:space="preserve">По результатам рассмотрения годового отчета об исполнении бюджета Куртатского сельского поселения Совет Куртатского сельского поселения принимает решение об утверждении либо отклонении отчета об исполнении бюджета Куртатского сельского поселения. </w:t>
      </w:r>
    </w:p>
    <w:p w:rsidR="009E540E" w:rsidRDefault="009E540E" w:rsidP="008C179C">
      <w:pPr>
        <w:tabs>
          <w:tab w:val="left" w:pos="540"/>
        </w:tabs>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В случае отклонения Советом Куртатского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8C179C" w:rsidRPr="009E540E" w:rsidRDefault="008C179C" w:rsidP="008C179C">
      <w:pPr>
        <w:tabs>
          <w:tab w:val="left" w:pos="540"/>
        </w:tabs>
        <w:spacing w:after="0" w:line="240" w:lineRule="auto"/>
        <w:ind w:firstLine="709"/>
        <w:jc w:val="both"/>
        <w:rPr>
          <w:rFonts w:ascii="Times New Roman" w:hAnsi="Times New Roman" w:cs="Times New Roman"/>
          <w:sz w:val="28"/>
          <w:szCs w:val="28"/>
        </w:rPr>
      </w:pPr>
    </w:p>
    <w:p w:rsidR="009E540E" w:rsidRPr="009E540E" w:rsidRDefault="009E540E" w:rsidP="009E540E">
      <w:pPr>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3.</w:t>
      </w:r>
      <w:r w:rsidRPr="009E540E">
        <w:rPr>
          <w:rFonts w:ascii="Times New Roman" w:hAnsi="Times New Roman" w:cs="Times New Roman"/>
          <w:sz w:val="28"/>
          <w:szCs w:val="28"/>
        </w:rPr>
        <w:tab/>
        <w:t>Годовой отчет об исполнении бюджета Куртатского сельского поселения утверждается решением Совета Куртатского сельского поселения с указанием общего объема доходов, расходов и дефицита (профицита) бюджета.</w:t>
      </w:r>
    </w:p>
    <w:p w:rsidR="009E540E" w:rsidRPr="009E540E" w:rsidRDefault="009E540E" w:rsidP="009E540E">
      <w:pPr>
        <w:tabs>
          <w:tab w:val="left" w:pos="540"/>
        </w:tabs>
        <w:spacing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Отдельными приложениями к решению об исполнении бюджета Куртатского сельского поселения за отчетный финансовый год утверждаются показатели:</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доходов бюджета Куртатского сельского поселения по кодам классификации доходов бюджетов;</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расходов бюджета Куртатского сельского поселения по ведомственной структуре расходов бюджета Куртатского сельского поселения;</w:t>
      </w:r>
    </w:p>
    <w:p w:rsidR="009E540E" w:rsidRPr="009E540E" w:rsidRDefault="009E540E" w:rsidP="008C179C">
      <w:pPr>
        <w:spacing w:after="0" w:line="240" w:lineRule="auto"/>
        <w:ind w:firstLine="709"/>
        <w:jc w:val="both"/>
        <w:rPr>
          <w:rFonts w:ascii="Times New Roman" w:hAnsi="Times New Roman" w:cs="Times New Roman"/>
          <w:sz w:val="28"/>
          <w:szCs w:val="28"/>
        </w:rPr>
      </w:pPr>
      <w:r w:rsidRPr="009E540E">
        <w:rPr>
          <w:rFonts w:ascii="Times New Roman" w:hAnsi="Times New Roman" w:cs="Times New Roman"/>
          <w:sz w:val="28"/>
          <w:szCs w:val="28"/>
        </w:rPr>
        <w:t>-</w:t>
      </w:r>
      <w:r w:rsidRPr="009E540E">
        <w:rPr>
          <w:rFonts w:ascii="Times New Roman" w:hAnsi="Times New Roman" w:cs="Times New Roman"/>
          <w:sz w:val="28"/>
          <w:szCs w:val="28"/>
        </w:rPr>
        <w:tab/>
        <w:t>расходов бюджета Куртатского сельского поселения по разделам и подразделам классификации расходов бюджетов;</w:t>
      </w:r>
    </w:p>
    <w:p w:rsidR="009E540E" w:rsidRPr="009E540E" w:rsidRDefault="009E540E" w:rsidP="008C179C">
      <w:pPr>
        <w:tabs>
          <w:tab w:val="left" w:pos="540"/>
        </w:tabs>
        <w:spacing w:after="0" w:line="240" w:lineRule="auto"/>
        <w:ind w:firstLine="709"/>
        <w:jc w:val="both"/>
        <w:rPr>
          <w:rFonts w:ascii="Times New Roman" w:hAnsi="Times New Roman" w:cs="Times New Roman"/>
          <w:sz w:val="28"/>
          <w:szCs w:val="24"/>
        </w:rPr>
      </w:pPr>
      <w:r w:rsidRPr="009E540E">
        <w:rPr>
          <w:rFonts w:ascii="Times New Roman" w:hAnsi="Times New Roman" w:cs="Times New Roman"/>
          <w:sz w:val="28"/>
          <w:szCs w:val="28"/>
        </w:rPr>
        <w:t>-</w:t>
      </w:r>
      <w:r w:rsidRPr="009E540E">
        <w:rPr>
          <w:rFonts w:ascii="Times New Roman" w:hAnsi="Times New Roman" w:cs="Times New Roman"/>
          <w:sz w:val="28"/>
          <w:szCs w:val="28"/>
        </w:rPr>
        <w:tab/>
        <w:t>источников финансирования дефицита бюджета по кодам классификации источников финансирования дефицитов бюджетов</w:t>
      </w:r>
      <w:r w:rsidRPr="009E540E">
        <w:rPr>
          <w:rFonts w:ascii="Times New Roman" w:hAnsi="Times New Roman" w:cs="Times New Roman"/>
          <w:sz w:val="28"/>
        </w:rPr>
        <w:t>».</w:t>
      </w:r>
    </w:p>
    <w:p w:rsidR="009E540E" w:rsidRPr="009E540E" w:rsidRDefault="009E540E" w:rsidP="009E540E">
      <w:pPr>
        <w:spacing w:line="240" w:lineRule="auto"/>
        <w:jc w:val="both"/>
        <w:rPr>
          <w:rFonts w:ascii="Times New Roman" w:hAnsi="Times New Roman" w:cs="Times New Roman"/>
          <w:sz w:val="28"/>
          <w:szCs w:val="28"/>
        </w:rPr>
      </w:pP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Глава 8. Ответственность за нарушение бюджетного</w:t>
      </w:r>
    </w:p>
    <w:p w:rsidR="009E540E" w:rsidRPr="009E540E" w:rsidRDefault="009E540E" w:rsidP="008C179C">
      <w:pPr>
        <w:spacing w:after="0" w:line="240" w:lineRule="auto"/>
        <w:jc w:val="center"/>
        <w:rPr>
          <w:rFonts w:ascii="Times New Roman" w:hAnsi="Times New Roman" w:cs="Times New Roman"/>
          <w:sz w:val="28"/>
          <w:szCs w:val="28"/>
        </w:rPr>
      </w:pPr>
      <w:r w:rsidRPr="009E540E">
        <w:rPr>
          <w:rFonts w:ascii="Times New Roman" w:hAnsi="Times New Roman" w:cs="Times New Roman"/>
          <w:sz w:val="28"/>
          <w:szCs w:val="28"/>
        </w:rPr>
        <w:t>законодательства</w:t>
      </w:r>
    </w:p>
    <w:p w:rsidR="009E540E" w:rsidRPr="009E540E" w:rsidRDefault="009E540E" w:rsidP="009E540E">
      <w:pPr>
        <w:spacing w:line="240" w:lineRule="auto"/>
        <w:jc w:val="center"/>
        <w:rPr>
          <w:rFonts w:ascii="Times New Roman" w:hAnsi="Times New Roman" w:cs="Times New Roman"/>
          <w:sz w:val="28"/>
          <w:szCs w:val="28"/>
        </w:rPr>
      </w:pPr>
      <w:r w:rsidRPr="009E540E">
        <w:rPr>
          <w:rFonts w:ascii="Times New Roman" w:hAnsi="Times New Roman" w:cs="Times New Roman"/>
          <w:sz w:val="28"/>
          <w:szCs w:val="28"/>
        </w:rPr>
        <w:t>Статья 33.</w:t>
      </w:r>
      <w:r w:rsidRPr="009E540E">
        <w:rPr>
          <w:rFonts w:ascii="Times New Roman" w:hAnsi="Times New Roman" w:cs="Times New Roman"/>
          <w:b/>
          <w:sz w:val="28"/>
          <w:szCs w:val="28"/>
        </w:rPr>
        <w:t xml:space="preserve"> </w:t>
      </w:r>
      <w:r w:rsidRPr="009E540E">
        <w:rPr>
          <w:rFonts w:ascii="Times New Roman" w:hAnsi="Times New Roman" w:cs="Times New Roman"/>
          <w:sz w:val="28"/>
          <w:szCs w:val="28"/>
        </w:rPr>
        <w:t>Ответственность за нарушение бюджетного законодательства</w:t>
      </w:r>
    </w:p>
    <w:p w:rsidR="009E540E" w:rsidRPr="009E540E" w:rsidRDefault="009E540E" w:rsidP="009E540E">
      <w:pPr>
        <w:spacing w:line="240" w:lineRule="auto"/>
        <w:ind w:firstLine="900"/>
        <w:jc w:val="both"/>
        <w:rPr>
          <w:rFonts w:ascii="Times New Roman" w:hAnsi="Times New Roman" w:cs="Times New Roman"/>
          <w:sz w:val="28"/>
          <w:szCs w:val="28"/>
        </w:rPr>
      </w:pPr>
      <w:r w:rsidRPr="009E540E">
        <w:rPr>
          <w:rFonts w:ascii="Times New Roman" w:hAnsi="Times New Roman" w:cs="Times New Roman"/>
          <w:sz w:val="28"/>
          <w:szCs w:val="28"/>
        </w:rPr>
        <w:t xml:space="preserve">Совершение действий (бездействия) финансовым органом, главным распорядителем средств бюджета Куртатского сельского поселения, распорядителем средств бюджета Куртатского сельского поселения, </w:t>
      </w:r>
      <w:r w:rsidRPr="009E540E">
        <w:rPr>
          <w:rFonts w:ascii="Times New Roman" w:hAnsi="Times New Roman" w:cs="Times New Roman"/>
          <w:sz w:val="28"/>
          <w:szCs w:val="28"/>
        </w:rPr>
        <w:lastRenderedPageBreak/>
        <w:t xml:space="preserve">получателем средств бюджета Куртатского сельского поселения, главным администратором доходов бюджета Куртатского сельского поселения, главным администратором источников финансирования дефицита бюджета Куртатского сельского поселения в нарушение </w:t>
      </w:r>
      <w:hyperlink r:id="rId16" w:history="1">
        <w:r w:rsidRPr="008C55D4">
          <w:rPr>
            <w:rStyle w:val="a9"/>
            <w:rFonts w:ascii="Times New Roman" w:hAnsi="Times New Roman" w:cs="Times New Roman"/>
            <w:color w:val="000000" w:themeColor="text1"/>
            <w:sz w:val="28"/>
            <w:szCs w:val="28"/>
          </w:rPr>
          <w:t>бюджетного законодательства</w:t>
        </w:r>
      </w:hyperlink>
      <w:r w:rsidRPr="009E540E">
        <w:rPr>
          <w:rFonts w:ascii="Times New Roman" w:hAnsi="Times New Roman" w:cs="Times New Roman"/>
          <w:sz w:val="28"/>
          <w:szCs w:val="28"/>
        </w:rPr>
        <w:t xml:space="preserve">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Куртатского сельского поселения, влечет применение бюджетных мер принуждения, предусмотренных </w:t>
      </w:r>
      <w:hyperlink r:id="rId17" w:history="1">
        <w:r w:rsidRPr="008C55D4">
          <w:rPr>
            <w:rStyle w:val="a9"/>
            <w:rFonts w:ascii="Times New Roman" w:hAnsi="Times New Roman" w:cs="Times New Roman"/>
            <w:color w:val="000000" w:themeColor="text1"/>
            <w:sz w:val="28"/>
            <w:szCs w:val="28"/>
          </w:rPr>
          <w:t>Бюджетным кодексом</w:t>
        </w:r>
      </w:hyperlink>
      <w:r w:rsidRPr="009E540E">
        <w:rPr>
          <w:rFonts w:ascii="Times New Roman" w:hAnsi="Times New Roman" w:cs="Times New Roman"/>
          <w:sz w:val="28"/>
          <w:szCs w:val="28"/>
        </w:rPr>
        <w:t xml:space="preserve"> Российской Федерации.</w:t>
      </w:r>
    </w:p>
    <w:p w:rsidR="009E540E" w:rsidRDefault="009E540E" w:rsidP="009E540E">
      <w:pPr>
        <w:spacing w:line="240" w:lineRule="auto"/>
        <w:jc w:val="both"/>
        <w:rPr>
          <w:rFonts w:ascii="Times New Roman" w:hAnsi="Times New Roman" w:cs="Times New Roman"/>
          <w:sz w:val="28"/>
          <w:szCs w:val="28"/>
        </w:rPr>
      </w:pPr>
    </w:p>
    <w:p w:rsidR="008C179C" w:rsidRPr="009E540E" w:rsidRDefault="008C179C" w:rsidP="009E540E">
      <w:pPr>
        <w:spacing w:line="240" w:lineRule="auto"/>
        <w:jc w:val="both"/>
        <w:rPr>
          <w:rFonts w:ascii="Times New Roman" w:hAnsi="Times New Roman" w:cs="Times New Roman"/>
          <w:sz w:val="28"/>
          <w:szCs w:val="28"/>
        </w:rPr>
      </w:pPr>
    </w:p>
    <w:p w:rsidR="009E540E" w:rsidRPr="009E540E" w:rsidRDefault="009E540E" w:rsidP="009E540E">
      <w:pPr>
        <w:tabs>
          <w:tab w:val="left" w:pos="7530"/>
        </w:tabs>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 xml:space="preserve">Глава Куртатского сельского поселения </w:t>
      </w:r>
      <w:r w:rsidRPr="009E540E">
        <w:rPr>
          <w:rFonts w:ascii="Times New Roman" w:hAnsi="Times New Roman" w:cs="Times New Roman"/>
          <w:sz w:val="28"/>
          <w:szCs w:val="28"/>
        </w:rPr>
        <w:tab/>
        <w:t>И.Х. Хадзиев</w:t>
      </w:r>
    </w:p>
    <w:p w:rsidR="009E540E" w:rsidRPr="009E540E" w:rsidRDefault="009E540E" w:rsidP="009E540E">
      <w:pPr>
        <w:spacing w:line="240" w:lineRule="auto"/>
        <w:jc w:val="both"/>
        <w:rPr>
          <w:rFonts w:ascii="Times New Roman" w:hAnsi="Times New Roman" w:cs="Times New Roman"/>
          <w:sz w:val="28"/>
          <w:szCs w:val="28"/>
        </w:rPr>
      </w:pPr>
      <w:r w:rsidRPr="009E540E">
        <w:rPr>
          <w:rFonts w:ascii="Times New Roman" w:hAnsi="Times New Roman" w:cs="Times New Roman"/>
          <w:sz w:val="28"/>
          <w:szCs w:val="28"/>
        </w:rPr>
        <w:t xml:space="preserve">                                                            </w:t>
      </w:r>
    </w:p>
    <w:p w:rsidR="002F6546" w:rsidRPr="009E540E" w:rsidRDefault="002F6546" w:rsidP="009E540E">
      <w:pPr>
        <w:spacing w:after="0" w:line="240" w:lineRule="auto"/>
        <w:jc w:val="both"/>
        <w:rPr>
          <w:rStyle w:val="a8"/>
          <w:rFonts w:ascii="Times New Roman" w:hAnsi="Times New Roman" w:cs="Times New Roman"/>
          <w:b w:val="0"/>
          <w:sz w:val="28"/>
          <w:szCs w:val="28"/>
        </w:rPr>
      </w:pPr>
    </w:p>
    <w:p w:rsidR="002F6546" w:rsidRPr="009E540E" w:rsidRDefault="002F6546" w:rsidP="009E540E">
      <w:pPr>
        <w:spacing w:after="0" w:line="240" w:lineRule="auto"/>
        <w:jc w:val="both"/>
        <w:rPr>
          <w:rStyle w:val="a8"/>
          <w:rFonts w:ascii="Times New Roman" w:hAnsi="Times New Roman" w:cs="Times New Roman"/>
          <w:b w:val="0"/>
          <w:sz w:val="28"/>
          <w:szCs w:val="28"/>
        </w:rPr>
      </w:pPr>
    </w:p>
    <w:p w:rsidR="002F6546" w:rsidRPr="009E540E" w:rsidRDefault="002F6546" w:rsidP="009E540E">
      <w:pPr>
        <w:spacing w:after="0" w:line="240" w:lineRule="auto"/>
        <w:jc w:val="both"/>
        <w:rPr>
          <w:rStyle w:val="a8"/>
          <w:rFonts w:ascii="Times New Roman" w:hAnsi="Times New Roman" w:cs="Times New Roman"/>
          <w:b w:val="0"/>
          <w:sz w:val="28"/>
          <w:szCs w:val="28"/>
        </w:rPr>
      </w:pPr>
    </w:p>
    <w:p w:rsidR="002F6546" w:rsidRPr="009E540E" w:rsidRDefault="002F6546" w:rsidP="009E540E">
      <w:pPr>
        <w:spacing w:after="0" w:line="240" w:lineRule="auto"/>
        <w:jc w:val="both"/>
        <w:rPr>
          <w:rStyle w:val="a8"/>
          <w:rFonts w:ascii="Times New Roman" w:hAnsi="Times New Roman" w:cs="Times New Roman"/>
          <w:b w:val="0"/>
          <w:sz w:val="28"/>
          <w:szCs w:val="28"/>
        </w:rPr>
      </w:pPr>
    </w:p>
    <w:sectPr w:rsidR="002F6546" w:rsidRPr="009E540E" w:rsidSect="002B2CF2">
      <w:pgSz w:w="11906" w:h="16838"/>
      <w:pgMar w:top="567"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14" w:rsidRDefault="00E31D14" w:rsidP="002B2CF2">
      <w:pPr>
        <w:spacing w:after="0" w:line="240" w:lineRule="auto"/>
      </w:pPr>
      <w:r>
        <w:separator/>
      </w:r>
    </w:p>
  </w:endnote>
  <w:endnote w:type="continuationSeparator" w:id="1">
    <w:p w:rsidR="00E31D14" w:rsidRDefault="00E31D14" w:rsidP="002B2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14" w:rsidRDefault="00E31D14" w:rsidP="002B2CF2">
      <w:pPr>
        <w:spacing w:after="0" w:line="240" w:lineRule="auto"/>
      </w:pPr>
      <w:r>
        <w:separator/>
      </w:r>
    </w:p>
  </w:footnote>
  <w:footnote w:type="continuationSeparator" w:id="1">
    <w:p w:rsidR="00E31D14" w:rsidRDefault="00E31D14" w:rsidP="002B2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0B4"/>
    <w:multiLevelType w:val="hybridMultilevel"/>
    <w:tmpl w:val="8D00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A53DCE"/>
    <w:multiLevelType w:val="hybridMultilevel"/>
    <w:tmpl w:val="A0A6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0B2DED"/>
    <w:multiLevelType w:val="hybridMultilevel"/>
    <w:tmpl w:val="F976CD3E"/>
    <w:lvl w:ilvl="0" w:tplc="20EA31B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7C06"/>
    <w:rsid w:val="000232CB"/>
    <w:rsid w:val="000B45A4"/>
    <w:rsid w:val="000C1450"/>
    <w:rsid w:val="000E3AA7"/>
    <w:rsid w:val="00161C97"/>
    <w:rsid w:val="00172C66"/>
    <w:rsid w:val="001E153C"/>
    <w:rsid w:val="002B0CBC"/>
    <w:rsid w:val="002B2CF2"/>
    <w:rsid w:val="002C3616"/>
    <w:rsid w:val="002F6546"/>
    <w:rsid w:val="00313757"/>
    <w:rsid w:val="00340787"/>
    <w:rsid w:val="00350A70"/>
    <w:rsid w:val="00382964"/>
    <w:rsid w:val="003A67A0"/>
    <w:rsid w:val="003D7D02"/>
    <w:rsid w:val="00414550"/>
    <w:rsid w:val="00720DB6"/>
    <w:rsid w:val="007F16AA"/>
    <w:rsid w:val="007F2B19"/>
    <w:rsid w:val="00831EEB"/>
    <w:rsid w:val="00867C06"/>
    <w:rsid w:val="008C179C"/>
    <w:rsid w:val="008C55D4"/>
    <w:rsid w:val="008D4346"/>
    <w:rsid w:val="00906628"/>
    <w:rsid w:val="00963F48"/>
    <w:rsid w:val="009A7850"/>
    <w:rsid w:val="009C3BE3"/>
    <w:rsid w:val="009D50A4"/>
    <w:rsid w:val="009E540E"/>
    <w:rsid w:val="00A21262"/>
    <w:rsid w:val="00A74165"/>
    <w:rsid w:val="00A90AAE"/>
    <w:rsid w:val="00B13472"/>
    <w:rsid w:val="00B74CF2"/>
    <w:rsid w:val="00B84F23"/>
    <w:rsid w:val="00BB1CE1"/>
    <w:rsid w:val="00BC0700"/>
    <w:rsid w:val="00CD2528"/>
    <w:rsid w:val="00CF271E"/>
    <w:rsid w:val="00D0085C"/>
    <w:rsid w:val="00D66F05"/>
    <w:rsid w:val="00D73DD9"/>
    <w:rsid w:val="00D81573"/>
    <w:rsid w:val="00E042CD"/>
    <w:rsid w:val="00E31D14"/>
    <w:rsid w:val="00E53538"/>
    <w:rsid w:val="00E56A8E"/>
    <w:rsid w:val="00E96CCE"/>
    <w:rsid w:val="00EA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C06"/>
    <w:pPr>
      <w:ind w:left="720"/>
      <w:contextualSpacing/>
    </w:pPr>
  </w:style>
  <w:style w:type="paragraph" w:styleId="a4">
    <w:name w:val="header"/>
    <w:basedOn w:val="a"/>
    <w:link w:val="a5"/>
    <w:semiHidden/>
    <w:unhideWhenUsed/>
    <w:rsid w:val="002B2CF2"/>
    <w:pPr>
      <w:tabs>
        <w:tab w:val="center" w:pos="4677"/>
        <w:tab w:val="right" w:pos="9355"/>
      </w:tabs>
      <w:spacing w:after="0" w:line="240" w:lineRule="auto"/>
    </w:pPr>
  </w:style>
  <w:style w:type="character" w:customStyle="1" w:styleId="a5">
    <w:name w:val="Верхний колонтитул Знак"/>
    <w:basedOn w:val="a0"/>
    <w:link w:val="a4"/>
    <w:semiHidden/>
    <w:rsid w:val="002B2CF2"/>
  </w:style>
  <w:style w:type="paragraph" w:styleId="a6">
    <w:name w:val="footer"/>
    <w:basedOn w:val="a"/>
    <w:link w:val="a7"/>
    <w:uiPriority w:val="99"/>
    <w:semiHidden/>
    <w:unhideWhenUsed/>
    <w:rsid w:val="002B2CF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B2CF2"/>
  </w:style>
  <w:style w:type="character" w:styleId="a8">
    <w:name w:val="Strong"/>
    <w:basedOn w:val="a0"/>
    <w:uiPriority w:val="22"/>
    <w:qFormat/>
    <w:rsid w:val="00172C66"/>
    <w:rPr>
      <w:b/>
      <w:bCs/>
    </w:rPr>
  </w:style>
  <w:style w:type="character" w:styleId="a9">
    <w:name w:val="Hyperlink"/>
    <w:basedOn w:val="a0"/>
    <w:uiPriority w:val="99"/>
    <w:semiHidden/>
    <w:unhideWhenUsed/>
    <w:rsid w:val="009E540E"/>
    <w:rPr>
      <w:color w:val="0000FF"/>
      <w:u w:val="single"/>
    </w:rPr>
  </w:style>
  <w:style w:type="paragraph" w:customStyle="1" w:styleId="aa">
    <w:name w:val="Заголовок статьи"/>
    <w:basedOn w:val="a"/>
    <w:next w:val="a"/>
    <w:rsid w:val="009E540E"/>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ConsPlusNormal">
    <w:name w:val="ConsPlusNormal"/>
    <w:rsid w:val="009E5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9E540E"/>
    <w:rPr>
      <w:b/>
      <w:bCs/>
      <w:color w:val="000080"/>
      <w:sz w:val="20"/>
      <w:szCs w:val="20"/>
    </w:rPr>
  </w:style>
  <w:style w:type="character" w:customStyle="1" w:styleId="ac">
    <w:name w:val="Гипертекстовая ссылка"/>
    <w:rsid w:val="009E540E"/>
    <w:rPr>
      <w:color w:val="008000"/>
      <w:sz w:val="20"/>
      <w:szCs w:val="20"/>
      <w:u w:val="single"/>
    </w:rPr>
  </w:style>
  <w:style w:type="character" w:customStyle="1" w:styleId="blk">
    <w:name w:val="blk"/>
    <w:basedOn w:val="a0"/>
    <w:rsid w:val="009E540E"/>
  </w:style>
  <w:style w:type="paragraph" w:styleId="ad">
    <w:name w:val="Balloon Text"/>
    <w:basedOn w:val="a"/>
    <w:link w:val="ae"/>
    <w:uiPriority w:val="99"/>
    <w:semiHidden/>
    <w:unhideWhenUsed/>
    <w:rsid w:val="009D50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5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3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0;&#1082;&#1090;&#1086;&#1088;&#1080;&#1103;\Desktop\resh%20143%20ot%2017.08.18.doc" TargetMode="External"/><Relationship Id="rId13" Type="http://schemas.openxmlformats.org/officeDocument/2006/relationships/hyperlink" Target="garantf1://12012604.60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70544.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368927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2;&#1080;&#1082;&#1090;&#1086;&#1088;&#1080;&#1103;\Desktop\resh%20143%20ot%2017.08.18.doc" TargetMode="External"/><Relationship Id="rId5" Type="http://schemas.openxmlformats.org/officeDocument/2006/relationships/webSettings" Target="webSettings.xml"/><Relationship Id="rId15" Type="http://schemas.openxmlformats.org/officeDocument/2006/relationships/hyperlink" Target="garantf1://12012604.6012/" TargetMode="External"/><Relationship Id="rId10" Type="http://schemas.openxmlformats.org/officeDocument/2006/relationships/hyperlink" Target="garantf1://36801171.1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openxmlformats.org/officeDocument/2006/relationships/hyperlink" Target="garantf1://12012604.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F68F-5A05-40EE-A3E8-4E9041BC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7469</Words>
  <Characters>42577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2</cp:revision>
  <cp:lastPrinted>2019-01-24T11:22:00Z</cp:lastPrinted>
  <dcterms:created xsi:type="dcterms:W3CDTF">2019-06-13T11:55:00Z</dcterms:created>
  <dcterms:modified xsi:type="dcterms:W3CDTF">2019-06-13T11:55:00Z</dcterms:modified>
</cp:coreProperties>
</file>