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13F5F" w:rsidRPr="00E72436" w:rsidTr="00605271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13F5F" w:rsidRPr="00E72436" w:rsidRDefault="00A13F5F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474805969" r:id="rId5"/>
              </w:object>
            </w:r>
          </w:p>
        </w:tc>
      </w:tr>
    </w:tbl>
    <w:p w:rsidR="00A13F5F" w:rsidRPr="00C833EE" w:rsidRDefault="00A13F5F" w:rsidP="00A13F5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60527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60527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A13F5F" w:rsidRPr="00C833EE" w:rsidRDefault="00A13F5F" w:rsidP="00A13F5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A13F5F" w:rsidRPr="00E72436" w:rsidRDefault="00A13F5F" w:rsidP="00A13F5F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A13F5F" w:rsidRPr="00E72436" w:rsidRDefault="00C42F39" w:rsidP="00A13F5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C42F39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A13F5F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A13F5F" w:rsidRPr="00E72436">
        <w:rPr>
          <w:rFonts w:ascii="Times New Roman" w:eastAsia="Calibri" w:hAnsi="Times New Roman" w:cs="Times New Roman"/>
          <w:lang w:eastAsia="ru-RU"/>
        </w:rPr>
        <w:br/>
      </w:r>
      <w:r w:rsidR="00A13F5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A13F5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605271" w:rsidRDefault="00605271" w:rsidP="007B67AA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7B67AA" w:rsidRPr="003854F0" w:rsidRDefault="007B67AA" w:rsidP="007B67AA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7B67AA" w:rsidRPr="00B86CBE" w:rsidRDefault="00A90D3C" w:rsidP="007B67AA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B67AA"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05271"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426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09</w:t>
      </w:r>
      <w:r w:rsidR="00605271"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2E7AF8"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605271"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2014 г.</w:t>
      </w:r>
      <w:r w:rsidR="007B67AA" w:rsidRPr="00B86CBE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 </w:t>
      </w:r>
      <w:r w:rsidRPr="00B86CBE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</w:t>
      </w:r>
      <w:r w:rsidRPr="00B86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№ 1</w:t>
      </w:r>
      <w:r w:rsidR="00711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427816" w:rsidRPr="00B86CBE" w:rsidRDefault="00427816" w:rsidP="0042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BE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проведения </w:t>
      </w:r>
      <w:proofErr w:type="spellStart"/>
      <w:r w:rsidRPr="00B86CB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B86CBE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 </w:t>
      </w:r>
    </w:p>
    <w:p w:rsidR="00427816" w:rsidRPr="00B86CBE" w:rsidRDefault="00427816" w:rsidP="0042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B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и проектов нормативных правовых актов в администрации </w:t>
      </w:r>
      <w:proofErr w:type="spellStart"/>
      <w:r w:rsidRPr="00B86CBE">
        <w:rPr>
          <w:rFonts w:ascii="Times New Roman" w:hAnsi="Times New Roman" w:cs="Times New Roman"/>
          <w:b/>
          <w:bCs/>
          <w:sz w:val="28"/>
          <w:szCs w:val="28"/>
        </w:rPr>
        <w:t>Куртатского</w:t>
      </w:r>
      <w:proofErr w:type="spellEnd"/>
      <w:r w:rsidRPr="00B86C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 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с Федеральным </w:t>
      </w:r>
      <w:hyperlink r:id="rId7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нормативно-правовых актов",  постановляю: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w:anchor="Par41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нормативно-правовых актов </w:t>
      </w:r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 после его официального опубликования.</w:t>
      </w:r>
    </w:p>
    <w:p w:rsidR="007B67AA" w:rsidRPr="007B67AA" w:rsidRDefault="002E7AF8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Куртатского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24 января 2014 г. за № 5.</w:t>
      </w:r>
    </w:p>
    <w:p w:rsidR="007B67AA" w:rsidRPr="007B67AA" w:rsidRDefault="002E7AF8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B67AA" w:rsidRPr="007B67A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271" w:rsidRDefault="00605271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271" w:rsidRPr="007B67AA" w:rsidRDefault="00605271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Глава</w:t>
      </w:r>
      <w:r w:rsidR="0042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AA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B67AA" w:rsidRPr="007B67AA" w:rsidRDefault="00B07229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bookmarkStart w:id="0" w:name="_GoBack"/>
      <w:r w:rsidR="00427816">
        <w:rPr>
          <w:rFonts w:ascii="Times New Roman" w:hAnsi="Times New Roman" w:cs="Times New Roman"/>
          <w:bCs/>
          <w:sz w:val="28"/>
          <w:szCs w:val="28"/>
        </w:rPr>
        <w:tab/>
      </w:r>
      <w:r w:rsidR="00427816">
        <w:rPr>
          <w:rFonts w:ascii="Times New Roman" w:hAnsi="Times New Roman" w:cs="Times New Roman"/>
          <w:bCs/>
          <w:sz w:val="28"/>
          <w:szCs w:val="28"/>
        </w:rPr>
        <w:tab/>
      </w:r>
      <w:r w:rsidR="00427816">
        <w:rPr>
          <w:rFonts w:ascii="Times New Roman" w:hAnsi="Times New Roman" w:cs="Times New Roman"/>
          <w:bCs/>
          <w:sz w:val="28"/>
          <w:szCs w:val="28"/>
        </w:rPr>
        <w:tab/>
      </w:r>
      <w:r w:rsidR="00427816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167202" w:rsidRPr="00167202">
        <w:rPr>
          <w:rFonts w:ascii="Times New Roman" w:hAnsi="Times New Roman" w:cs="Times New Roman"/>
          <w:sz w:val="28"/>
          <w:szCs w:val="28"/>
        </w:rPr>
        <w:t xml:space="preserve">Ч.М. </w:t>
      </w:r>
      <w:proofErr w:type="spellStart"/>
      <w:r w:rsidR="00167202" w:rsidRPr="00167202">
        <w:rPr>
          <w:rFonts w:ascii="Times New Roman" w:hAnsi="Times New Roman" w:cs="Times New Roman"/>
          <w:sz w:val="28"/>
          <w:szCs w:val="28"/>
        </w:rPr>
        <w:t>Яндиев</w:t>
      </w:r>
      <w:bookmarkEnd w:id="0"/>
      <w:proofErr w:type="spellEnd"/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5271" w:rsidRDefault="00605271" w:rsidP="007B6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</w:p>
    <w:p w:rsidR="007B67AA" w:rsidRPr="007B67AA" w:rsidRDefault="00B07229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7B67AA" w:rsidRPr="007B67A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</w:t>
      </w:r>
      <w:r w:rsidR="004267DB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__»__</w:t>
      </w:r>
      <w:r w:rsidR="00A90D3C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___201</w:t>
      </w:r>
      <w:r w:rsidR="00605271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05271">
        <w:rPr>
          <w:rFonts w:ascii="Times New Roman" w:hAnsi="Times New Roman" w:cs="Times New Roman"/>
          <w:bCs/>
          <w:sz w:val="28"/>
          <w:szCs w:val="28"/>
        </w:rPr>
        <w:t>.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605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D3C">
        <w:rPr>
          <w:rFonts w:ascii="Times New Roman" w:hAnsi="Times New Roman" w:cs="Times New Roman"/>
          <w:bCs/>
          <w:sz w:val="28"/>
          <w:szCs w:val="28"/>
        </w:rPr>
        <w:t>1</w:t>
      </w:r>
      <w:r w:rsidR="00711F7E">
        <w:rPr>
          <w:rFonts w:ascii="Times New Roman" w:hAnsi="Times New Roman" w:cs="Times New Roman"/>
          <w:bCs/>
          <w:sz w:val="28"/>
          <w:szCs w:val="28"/>
        </w:rPr>
        <w:t>1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антикоррупционной экспертизы 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нормативных правовых актов в администрации </w:t>
      </w:r>
      <w:proofErr w:type="spellStart"/>
      <w:r w:rsidR="00427816">
        <w:rPr>
          <w:rFonts w:ascii="Times New Roman" w:hAnsi="Times New Roman" w:cs="Times New Roman"/>
          <w:bCs/>
          <w:sz w:val="28"/>
          <w:szCs w:val="28"/>
        </w:rPr>
        <w:t>Куртат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1.1. Антикоррупционная экспертиза нормативных правовых актов и проектов нормативных правовых актов </w:t>
      </w:r>
      <w:proofErr w:type="spellStart"/>
      <w:r w:rsidR="00427816">
        <w:rPr>
          <w:rFonts w:ascii="Times New Roman" w:hAnsi="Times New Roman" w:cs="Times New Roman"/>
          <w:bCs/>
          <w:sz w:val="28"/>
          <w:szCs w:val="28"/>
        </w:rPr>
        <w:t>Куртат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поселение)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проводится в целях выявления </w:t>
      </w:r>
      <w:proofErr w:type="spellStart"/>
      <w:r w:rsidRPr="007B67AA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факторов и их последующего устранения: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- в проектах решений </w:t>
      </w:r>
      <w:r>
        <w:rPr>
          <w:rFonts w:ascii="Times New Roman" w:hAnsi="Times New Roman" w:cs="Times New Roman"/>
          <w:bCs/>
          <w:sz w:val="28"/>
          <w:szCs w:val="28"/>
        </w:rPr>
        <w:t>Собрания представителей</w:t>
      </w:r>
      <w:r w:rsidR="0042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427816">
        <w:rPr>
          <w:rFonts w:ascii="Times New Roman" w:hAnsi="Times New Roman" w:cs="Times New Roman"/>
          <w:sz w:val="28"/>
          <w:szCs w:val="28"/>
        </w:rPr>
        <w:t xml:space="preserve"> </w:t>
      </w:r>
      <w:r w:rsidRPr="007B67AA"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- в проектах нормативных правовых актов администрации </w:t>
      </w:r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- в решениях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нормативных правовых актах</w:t>
      </w:r>
      <w:r w:rsidR="00502C7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1.2. Антикоррупционная экспертиза нормативных правовых актов и проектов нормативных правовых актов поселения проводится в соответствии с настоящим Порядком и согласно </w:t>
      </w:r>
      <w:hyperlink r:id="rId8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методике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(утв. постановлением Правительства РФ от 26 февраля 2010 г. N 96) (далее - Методика).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1.3. При разработке проектов нормативных правовых актов исполнители учитывают нормы действующего антикоррупционного законодательства, предотвращая включение в проект нормативного правового акта норм, содержащих коррупциогенные факторы.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 Антикоррупционная экспертиза,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7AA">
        <w:rPr>
          <w:rFonts w:ascii="Times New Roman" w:hAnsi="Times New Roman" w:cs="Times New Roman"/>
          <w:bCs/>
          <w:sz w:val="28"/>
          <w:szCs w:val="28"/>
        </w:rPr>
        <w:t>осуществляемая</w:t>
      </w:r>
      <w:proofErr w:type="gram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правовой экспертизы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2.1. Администрация поселения проводит антикоррупционную экспертизу при проведении правовой экспертизы проектов нормативных правовых актов поселения.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2.2. Результаты проведения антикоррупционной экспертизы проекта нормативного правового акта оформляются специалистом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заключения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9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2.3. Положения проекта нормативного правового акта, содержащие коррупциогенные факторы, выявленные при проведении антикоррупционной </w:t>
      </w:r>
      <w:r w:rsidRPr="007B67AA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экспертизы, устраняются на стадии доработки проекта нормативного правового акта его разработчиком.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3. Антикоррупционная экспертиза нормативных правовых актов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3.1.  Антикоррупционная экспертиза нормативных правовых актов поселения проводится на основании поручения Главы </w:t>
      </w:r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Главы администрации </w:t>
      </w:r>
      <w:r w:rsidR="00B07229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поручение), в течение 30 рабочих дней со дня получения соответствующего поручения или решения.</w:t>
      </w: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3.3. При выявлении </w:t>
      </w:r>
      <w:r w:rsidR="00502C73">
        <w:rPr>
          <w:rFonts w:ascii="Times New Roman" w:hAnsi="Times New Roman" w:cs="Times New Roman"/>
          <w:bCs/>
          <w:sz w:val="28"/>
          <w:szCs w:val="28"/>
        </w:rPr>
        <w:t xml:space="preserve">специалистом поселения ответственного за проведение антикоррупционной экспертизы 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по результатам антикоррупционной экспертизы нормативных правовых актов в нормативном правовом акте норм, содержащих коррупциогенные факторы, </w:t>
      </w:r>
      <w:r w:rsidR="00502C73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предлагает Главе администрации сельского поселения обеспечить устранение выявленных в нормативном правовом акте </w:t>
      </w:r>
      <w:proofErr w:type="spellStart"/>
      <w:r w:rsidRPr="007B67AA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факторов. </w:t>
      </w:r>
    </w:p>
    <w:p w:rsidR="00502C73" w:rsidRPr="007B67AA" w:rsidRDefault="00502C73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4. Независимая антикоррупционная экспертиза</w:t>
      </w:r>
    </w:p>
    <w:p w:rsidR="00502C73" w:rsidRPr="00502C73" w:rsidRDefault="00B86CBE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502C73" w:rsidRPr="0050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зависимая </w:t>
      </w:r>
      <w:proofErr w:type="spellStart"/>
      <w:r w:rsidR="00502C73" w:rsidRPr="0050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антикоррупционная</w:t>
      </w:r>
      <w:proofErr w:type="spellEnd"/>
      <w:r w:rsidR="00502C73" w:rsidRPr="0050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экспертиза  актов и проектов актов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независимой </w:t>
      </w:r>
      <w:proofErr w:type="spell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 являются официально опубликованные акты и размещенные на официальном сайте администрации местного самоуправления муниципального образовани</w:t>
      </w:r>
      <w:proofErr w:type="gram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Пригородный район проекты актов.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Независимая антикоррупционная экспертиза не проводится в отношении актов и проектов, содержащих сведения, составляющие государственную, служебную или иную охраняемую федеральным законом тайну.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езависимая </w:t>
      </w:r>
      <w:proofErr w:type="spell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актов, в соответствии с Методикой за счет собственных средств указанных юридических лиц и физических лиц.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проведения независимой антикоррупционной экспертизы проекта администрации района, являющейся разработчиком проекта, организует его размещение на официальном сайте администрации района в течение рабочего дня, соответствующего дню направления проекта акта на согласование, с указанием адреса электронной почты для направления экспертных заключений, а также даты начала окончания приема заключений по результатом независимой антикоррупционной экспертизы.</w:t>
      </w:r>
      <w:proofErr w:type="gramEnd"/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независимой экспертизы </w:t>
      </w:r>
      <w:proofErr w:type="spell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независимым экспертом  составляется экспертное заключение по форме, утверждаемой Министерством юстиции Российской Федерации.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Прием и рассмотрение экспертных заключе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составленных  независимыми 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тами, проводившими 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независимую </w:t>
      </w:r>
      <w:proofErr w:type="spell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акта и проекта акта, осуществляет экспертный  орган.</w:t>
      </w:r>
    </w:p>
    <w:p w:rsidR="007B67AA" w:rsidRPr="007B67AA" w:rsidRDefault="00502C73" w:rsidP="005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</w:t>
      </w:r>
      <w:r w:rsidR="00B8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рассмотрения составленного независимым экспертом  экспертного заключения независимому эксперту направляется мотивированный ответ, за исключением случаев, когда в экспертном  заключении отсутствуют предложения о способе устранения выявленных </w:t>
      </w:r>
      <w:proofErr w:type="spell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</w:t>
      </w:r>
    </w:p>
    <w:p w:rsidR="00502C73" w:rsidRDefault="00502C73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7B67AA" w:rsidRPr="007B67AA" w:rsidSect="00605271">
      <w:pgSz w:w="11905" w:h="16838"/>
      <w:pgMar w:top="28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7AA"/>
    <w:rsid w:val="00167202"/>
    <w:rsid w:val="002E7AF8"/>
    <w:rsid w:val="00413252"/>
    <w:rsid w:val="004267DB"/>
    <w:rsid w:val="00427816"/>
    <w:rsid w:val="00502C73"/>
    <w:rsid w:val="005F01AD"/>
    <w:rsid w:val="00605271"/>
    <w:rsid w:val="00711F7E"/>
    <w:rsid w:val="007B67AA"/>
    <w:rsid w:val="00824B22"/>
    <w:rsid w:val="008317D2"/>
    <w:rsid w:val="00851033"/>
    <w:rsid w:val="00996EA2"/>
    <w:rsid w:val="00A13F5F"/>
    <w:rsid w:val="00A90D3C"/>
    <w:rsid w:val="00B07229"/>
    <w:rsid w:val="00B86CBE"/>
    <w:rsid w:val="00C42F39"/>
    <w:rsid w:val="00ED42B1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9A0028C05F069C2343666E15B41EEE69FE3E8388193AB2713ED05A31D8C024F6FADF38D923B042t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B9A0028C05F069C2343666E15B41EEE6FF43E888E193AB2713ED05A31D8C024F6FADF38D923B042t0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9A0028C05F069C2343666E15B41EEE6FF53F828A193AB2713ED05A31D8C024F6FADF38D923B342tAN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CB9A0028C05F069C2343666E15B41EEE69FE3E8388193AB2713ED05A31D8C024F6FADF38D923B04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18</cp:revision>
  <cp:lastPrinted>2014-10-09T09:44:00Z</cp:lastPrinted>
  <dcterms:created xsi:type="dcterms:W3CDTF">2013-11-25T13:46:00Z</dcterms:created>
  <dcterms:modified xsi:type="dcterms:W3CDTF">2014-10-14T11:33:00Z</dcterms:modified>
</cp:coreProperties>
</file>