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25478F" w:rsidRPr="00E72436" w:rsidTr="00F67960">
        <w:trPr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5478F" w:rsidRPr="00E72436" w:rsidRDefault="0025478F" w:rsidP="00162DE8">
            <w:pPr>
              <w:tabs>
                <w:tab w:val="left" w:pos="284"/>
              </w:tabs>
              <w:ind w:left="284"/>
              <w:jc w:val="center"/>
              <w:rPr>
                <w:rFonts w:ascii="Calibri" w:eastAsia="Calibri" w:hAnsi="Calibri" w:cs="Calibri"/>
                <w:color w:val="000000"/>
                <w:lang w:val="en-US" w:eastAsia="ru-RU"/>
              </w:rPr>
            </w:pPr>
            <w:r w:rsidRPr="00E72436">
              <w:rPr>
                <w:rFonts w:ascii="Calibri" w:eastAsia="Calibri" w:hAnsi="Calibri" w:cs="Calibri"/>
                <w:color w:val="00000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1.6pt" o:ole="" fillcolor="window">
                  <v:imagedata r:id="rId4" o:title=""/>
                </v:shape>
                <o:OLEObject Type="Embed" ProgID="Word.Picture.8" ShapeID="_x0000_i1025" DrawAspect="Content" ObjectID="_1452325052" r:id="rId5"/>
              </w:object>
            </w:r>
          </w:p>
        </w:tc>
      </w:tr>
    </w:tbl>
    <w:p w:rsidR="0025478F" w:rsidRPr="00C833EE" w:rsidRDefault="0025478F" w:rsidP="0025478F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Республик</w:t>
      </w:r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 w:rsidR="00F6796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</w:t>
      </w:r>
      <w:proofErr w:type="gramEnd"/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гат</w:t>
      </w:r>
      <w:r w:rsidR="00F6796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Ирыстон</w:t>
      </w:r>
      <w:proofErr w:type="spellEnd"/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proofErr w:type="spell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Аланийы</w:t>
      </w:r>
      <w:proofErr w:type="spellEnd"/>
    </w:p>
    <w:p w:rsidR="0025478F" w:rsidRPr="00C833EE" w:rsidRDefault="0025478F" w:rsidP="0025478F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Гор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тг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ронрайон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– 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Куыртатыхъ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уыц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proofErr w:type="gramStart"/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</w:t>
      </w:r>
      <w:proofErr w:type="gramEnd"/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нбынаты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бын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ттонхиуынафф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йадыадминистраци</w:t>
      </w:r>
    </w:p>
    <w:p w:rsidR="0025478F" w:rsidRPr="00E72436" w:rsidRDefault="0025478F" w:rsidP="0025478F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 Ы Н А Ф </w:t>
      </w:r>
      <w:proofErr w:type="spellStart"/>
      <w:proofErr w:type="gramStart"/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</w:t>
      </w:r>
      <w:proofErr w:type="spellEnd"/>
      <w:proofErr w:type="gramEnd"/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Æ </w:t>
      </w:r>
    </w:p>
    <w:p w:rsidR="0025478F" w:rsidRPr="00E72436" w:rsidRDefault="007D3B78" w:rsidP="0025478F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7D3B78">
        <w:rPr>
          <w:rFonts w:ascii="Times New Roman" w:eastAsia="Calibri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25478F" w:rsidRPr="00E72436">
        <w:rPr>
          <w:rFonts w:ascii="Times New Roman" w:eastAsia="Calibri" w:hAnsi="Times New Roman" w:cs="Times New Roman"/>
          <w:lang w:eastAsia="ru-RU"/>
        </w:rPr>
        <w:t>Администрация местного самоуправления</w:t>
      </w:r>
      <w:r w:rsidR="0025478F" w:rsidRPr="00E72436">
        <w:rPr>
          <w:rFonts w:ascii="Times New Roman" w:eastAsia="Calibri" w:hAnsi="Times New Roman" w:cs="Times New Roman"/>
          <w:lang w:eastAsia="ru-RU"/>
        </w:rPr>
        <w:br/>
      </w:r>
      <w:r w:rsidR="0025478F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Куртатского сельского поселения Пригородного района</w:t>
      </w:r>
      <w:r w:rsidR="0025478F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  <w:t>Республики Северная Осетия – Алания</w:t>
      </w:r>
    </w:p>
    <w:p w:rsidR="00E47EB4" w:rsidRDefault="00E47EB4" w:rsidP="00E47EB4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E47EB4" w:rsidRPr="003854F0" w:rsidRDefault="00E47EB4" w:rsidP="00E47EB4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proofErr w:type="gramStart"/>
      <w:r w:rsidRPr="003854F0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П</w:t>
      </w:r>
      <w:proofErr w:type="gramEnd"/>
      <w:r w:rsidRPr="003854F0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 О С Т А Н О В Л Е Н И Е</w:t>
      </w:r>
    </w:p>
    <w:p w:rsidR="00E47EB4" w:rsidRDefault="00E47EB4" w:rsidP="00E47EB4">
      <w:pPr>
        <w:rPr>
          <w:rFonts w:ascii="Times New Roman" w:hAnsi="Times New Roman" w:cs="Times New Roman"/>
          <w:b/>
          <w:sz w:val="28"/>
          <w:szCs w:val="28"/>
        </w:rPr>
      </w:pPr>
      <w:r w:rsidRPr="003854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679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Pr="003854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F679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67960" w:rsidRPr="00F679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«24» января 2014 г.</w:t>
      </w:r>
    </w:p>
    <w:p w:rsidR="00E47EB4" w:rsidRPr="00E47EB4" w:rsidRDefault="00E47EB4" w:rsidP="00E47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</w:t>
      </w:r>
      <w:r w:rsidR="009E30F6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E47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поселения,  и муниципальными служащими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Архонского </w:t>
      </w:r>
      <w:r w:rsidRPr="00E47EB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и соблюдения муниципальными служащими требований к служебному поведению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E47E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273-ФЗ "О противодействии коррупции" и во исполнение пункта 6 Указа Президента Российской Федерации от 21 сентября 2009 года N 1065 администрация местного самоуправления </w:t>
      </w:r>
      <w:r w:rsidR="009E30F6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r w:rsidR="009E30F6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и муниципальными служащими </w:t>
      </w:r>
      <w:r w:rsidR="009E30F6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соблюдения муниципальными служащими </w:t>
      </w:r>
      <w:r w:rsidR="009E30F6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поселение)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поведению (далее - Положение).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</w:t>
      </w:r>
      <w:r w:rsidR="001B0A0A" w:rsidRPr="001B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proofErr w:type="spellStart"/>
      <w:r w:rsidR="001B0A0A" w:rsidRPr="001B0A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spellEnd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E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Хосроева </w:t>
      </w:r>
      <w:proofErr w:type="spellStart"/>
      <w:r w:rsidR="002E44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Батраза</w:t>
      </w:r>
      <w:proofErr w:type="spellEnd"/>
      <w:r w:rsidR="002E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4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Георгиевича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spellEnd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правонарушений, возложив на нее следующие функции: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обеспечение соблюдения муниципальными служащими 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деятельности комиссий по соблюдению требований к служебному поведению муниципальных служащих поселения и урегулированию конфликта интересов;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оказание муниципальным служащим поселения  консультативной помощи по вопросам, связанным с применением на практике требований к служебному поведению, а также с уведомлением представителя нанимателя (работодателя), органов прокуратуры, иных государственных органов о фактах совершения муниципальными служащими поселения  коррупционных правонарушений, непредставления ими сведений, 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реализации муниципальными служащими сельского поселения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организация правового просвещения  муниципальных служащих;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проведение служебных проверок;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поселения, и муниципальными служащими  поселения,  в соответствии с законодательством, проверки соблюдения муниципальными служащими поселения  требований к служебному поведению, а также проверки соблюдения гражданами, замещавшими должности муниципальной службы поселения, ограничений в случае заключения ими трудового договора после ухода</w:t>
      </w:r>
      <w:proofErr w:type="gramEnd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муниципальной службы поселения;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подготовка в соответствии с их компетенцией проектов нормативных правовых актов о противодействии коррупции;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взаимодействие с правоохранительными органами в установленной сфере деятельности.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E47EB4" w:rsidRPr="00E47EB4" w:rsidRDefault="009E30F6" w:rsidP="00E47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="00E47EB4"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="00E47EB4"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47EB4"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EB4"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EB4"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EB4"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EB4"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0F6">
        <w:rPr>
          <w:rFonts w:ascii="Times New Roman" w:hAnsi="Times New Roman" w:cs="Times New Roman"/>
          <w:sz w:val="28"/>
          <w:szCs w:val="28"/>
        </w:rPr>
        <w:t xml:space="preserve">Ч.М. </w:t>
      </w:r>
      <w:proofErr w:type="spellStart"/>
      <w:r w:rsidRPr="009E30F6">
        <w:rPr>
          <w:rFonts w:ascii="Times New Roman" w:hAnsi="Times New Roman" w:cs="Times New Roman"/>
          <w:sz w:val="28"/>
          <w:szCs w:val="28"/>
        </w:rPr>
        <w:t>Яндиев</w:t>
      </w:r>
      <w:proofErr w:type="spellEnd"/>
    </w:p>
    <w:p w:rsidR="004954A9" w:rsidRDefault="004954A9" w:rsidP="00E47E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A9" w:rsidRDefault="004954A9" w:rsidP="00E47E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47EB4" w:rsidRPr="00E47EB4" w:rsidRDefault="009E30F6" w:rsidP="00E47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="00E47EB4"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F6796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__</w:t>
      </w:r>
      <w:r w:rsidR="00F6796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__201</w:t>
      </w:r>
      <w:r w:rsidR="00F679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679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r w:rsidR="009E30F6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и муниципальными служащими </w:t>
      </w:r>
      <w:r w:rsidR="009E30F6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и соблюдения муниципальными служащими </w:t>
      </w:r>
      <w:r w:rsidR="009E30F6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требований к служебному поведению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Указом Главы Республики Северная Осетия-Алания от 9 июля 2009 года N 179: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претендующими на замещение должностей муниципальной службы </w:t>
      </w:r>
      <w:r w:rsidR="009E30F6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поселение)</w:t>
      </w:r>
      <w:proofErr w:type="gramStart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отчетную дату (далее - граждане)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</w:t>
      </w:r>
      <w:r w:rsidR="009E30F6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муниципальные служащие) по состоянию на конец отчетного периода;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достоверности и полноты сведений, представляемых гражданами при поступлении на муниципальную службу поселения в соответствии с законодательством (далее - сведения, представляемые гражданами в соответствии с законодательством);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 поселения, и муниципальных служащих, замещающих любую должность муниципальной службы поселения.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Проверка, предусмотренная пунктом 1 настоящего Положения, осуществляется по решению: главы администрации поселения.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Специалист поселения по решению главы администрации поселения  осуществляет проверку: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поселения, а также сведений, представляемых указанными гражданами в соответствии с законодательством;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 поселения;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соблюдения муниципальными служащими требований к служебному поведению.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Основанием для проверки является письменно оформленная информация: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несоблюдении муниципальным служащим требований к служебному поведению.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Информация, предусмотренная пунктом 7 настоящего Положения, может быть предоставлена: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и налоговыми органами;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общероссийских, а также межрегиональных и региональных общественных объединений в Республике Северная Осетия-Алания, не являющихся политическими партиями;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Общественной палатой Российской Федерации и Общественной палатой Республики Северная Осетия-Алания.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анонимного характера не может служить основанием для проверки.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Специалист администрации осуществляет проверку: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путем направления предложения главе администрации поселения  о направлении запроса в федеральные органы исполнительной власти и их территориальные органы, уполномоченные на осуществление оперативно-розыскной деятельности, в соответствии с пунктом 7 части второй статьи 7 Федерального закона от 12 августа 1995 года N 144-ФЗ "Об оперативно-розыскной деятельности" (далее - Федеральный закон "Об оперативно-розыскной деятельности"), согласно абзацу второму пункта 6 Указа Президента Российской Федерацииот</w:t>
      </w:r>
      <w:proofErr w:type="gramEnd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федеральными государственными служащими требований к служебному поведению".</w:t>
      </w:r>
      <w:proofErr w:type="gramEnd"/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осуществлении проверки, предусмотренной подпунктом "а" пункта 11 настоящего Положения, специалист администрации   обязан: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проводить беседу с гражданином или муниципальным служащим;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изучать представленные гражданином или муниципальным служащим дополнительные материалы;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получать от гражданина или муниципального служащего пояснения по представленным им материалам;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</w:t>
      </w:r>
      <w:proofErr w:type="gramEnd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законодательством; о соблюдении муниципальным служащим требований к служебному поведению;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наводить справки у физических лиц и получать от них информацию с их согласия.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запросе, предусмотренном подпунктом "г" пункта 12 настоящего Положения, указываются: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нормативный правовой акт, на основании которого направляется запрос;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</w:t>
      </w:r>
      <w:proofErr w:type="gramEnd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несоблюдении им требований к служебному поведению;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и объем сведений, подлежащих проверке;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 представления запрашиваемых сведений;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фамилия, инициалы и номер телефона муниципального служащего, подготовившего запрос;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необходимые сведения.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Запросы направляются главой администрации поселения.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о проведении оперативно-розыскных мероприятий, помимо сведений, перечисленных в пункте 13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пункт 7 части второй статьи 7 и часть девятую статьи 8 Федерального закона "Об оперативно-розыскной деятельности".</w:t>
      </w:r>
      <w:proofErr w:type="gramEnd"/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Специалист администрации обеспечивает: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 окончании проверки специалист администрации  </w:t>
      </w:r>
      <w:proofErr w:type="gramStart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Муниципальный служащий вправе: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давать пояснения в письменной форме: в ходе проверки; по вопросам, указанным в подпункте "б" пункта 15 настоящего Положения; по результатам проверки;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обращаться  к главе администрации поселения с подлежащим удовлетворению ходатайством о проведении с ним беседы по вопросам, указанным в подпункте "б" пункта 15 настоящего Положения.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Пояснения, указанные в пункте 17 настоящего Положения, приобщаются к материалам проверки.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 период проведения проверки муниципальный служащий может быть отстранен от замещаемой должности 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отстранения муниципального служащего от замещаемой должности  денежное содержание по замещаемой им должности сохраняется.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Специалист администрации  представляет лицу, принявшему решение о проведении проверки, доклад о ее результатах.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 </w:t>
      </w:r>
      <w:proofErr w:type="gramStart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проверки с письменного согласия лица, принявшего решение о ее проведении, предоставляются   специалистом 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а также межрегиональных и региональных общественных объединений в Республике Северная Осетия-Алания, неявляющихся</w:t>
      </w:r>
      <w:proofErr w:type="gramEnd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политическими партиями, и Общественной палате Российской Федерации, Общественной палате Республики Северная Осетия-Алания,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Подлинники справок о доходах, об имуществе и обязательствах имущественного характера, поступивших в администрацию поселения в соответствии с Указом Главы Республики Северная Осетия-Алания от 9 июля 2009 года N 179, по окончании календарного года  приобщаются к личным делам. Копии указанных справок хранятся в архиве администрации в течение трех лет со дня окончания проверки. 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Материалы проверки хранятся в   архиве администрации в течение трех лет со дня ее окончания.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B4" w:rsidRPr="00E47EB4" w:rsidRDefault="00E47EB4" w:rsidP="00E4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B22" w:rsidRDefault="00824B22"/>
    <w:sectPr w:rsidR="00824B22" w:rsidSect="002A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7EB4"/>
    <w:rsid w:val="001B0A0A"/>
    <w:rsid w:val="00225AD2"/>
    <w:rsid w:val="0025478F"/>
    <w:rsid w:val="002E44A8"/>
    <w:rsid w:val="004954A9"/>
    <w:rsid w:val="0071557A"/>
    <w:rsid w:val="007D3B78"/>
    <w:rsid w:val="00824B22"/>
    <w:rsid w:val="009E30F6"/>
    <w:rsid w:val="00DC3BB1"/>
    <w:rsid w:val="00E47EB4"/>
    <w:rsid w:val="00F6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12</cp:revision>
  <dcterms:created xsi:type="dcterms:W3CDTF">2013-11-25T13:08:00Z</dcterms:created>
  <dcterms:modified xsi:type="dcterms:W3CDTF">2014-01-27T06:51:00Z</dcterms:modified>
</cp:coreProperties>
</file>