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D0" w:rsidRPr="007548D0" w:rsidRDefault="007548D0" w:rsidP="007548D0">
      <w:pPr>
        <w:jc w:val="center"/>
        <w:rPr>
          <w:rStyle w:val="a7"/>
          <w:b w:val="0"/>
        </w:rPr>
      </w:pPr>
      <w:r w:rsidRPr="007548D0">
        <w:rPr>
          <w:rStyle w:val="a7"/>
          <w:b w:val="0"/>
        </w:rPr>
        <w:t>РЕШЕНИЕ</w:t>
      </w:r>
    </w:p>
    <w:p w:rsidR="007548D0" w:rsidRPr="007548D0" w:rsidRDefault="007548D0" w:rsidP="007548D0">
      <w:pPr>
        <w:spacing w:after="0" w:line="240" w:lineRule="auto"/>
        <w:jc w:val="center"/>
        <w:rPr>
          <w:rStyle w:val="a7"/>
          <w:b w:val="0"/>
        </w:rPr>
      </w:pPr>
      <w:r w:rsidRPr="007548D0">
        <w:rPr>
          <w:rStyle w:val="a7"/>
          <w:b w:val="0"/>
        </w:rPr>
        <w:t xml:space="preserve">заседания Собрания представителей </w:t>
      </w:r>
      <w:proofErr w:type="spellStart"/>
      <w:r w:rsidRPr="007548D0">
        <w:rPr>
          <w:rStyle w:val="a7"/>
          <w:b w:val="0"/>
        </w:rPr>
        <w:t>Куртатского</w:t>
      </w:r>
      <w:proofErr w:type="spellEnd"/>
      <w:r w:rsidRPr="007548D0">
        <w:rPr>
          <w:rStyle w:val="a7"/>
          <w:b w:val="0"/>
        </w:rPr>
        <w:t xml:space="preserve"> сельского поселения муниципального образования – Пригородный район </w:t>
      </w:r>
    </w:p>
    <w:p w:rsidR="007548D0" w:rsidRPr="007548D0" w:rsidRDefault="007548D0" w:rsidP="007548D0">
      <w:pPr>
        <w:spacing w:after="0" w:line="240" w:lineRule="auto"/>
        <w:jc w:val="center"/>
        <w:rPr>
          <w:rStyle w:val="a7"/>
          <w:b w:val="0"/>
        </w:rPr>
      </w:pPr>
      <w:r w:rsidRPr="007548D0">
        <w:rPr>
          <w:rStyle w:val="a7"/>
          <w:b w:val="0"/>
        </w:rPr>
        <w:t>Республики Северная Осетия - Алания</w:t>
      </w:r>
    </w:p>
    <w:p w:rsidR="007548D0" w:rsidRPr="007548D0" w:rsidRDefault="007548D0" w:rsidP="007548D0">
      <w:pPr>
        <w:spacing w:line="240" w:lineRule="auto"/>
        <w:jc w:val="center"/>
        <w:rPr>
          <w:rStyle w:val="a7"/>
          <w:b w:val="0"/>
        </w:rPr>
      </w:pPr>
    </w:p>
    <w:p w:rsidR="007548D0" w:rsidRPr="007548D0" w:rsidRDefault="007548D0" w:rsidP="007548D0">
      <w:pPr>
        <w:spacing w:after="0" w:line="240" w:lineRule="auto"/>
        <w:rPr>
          <w:rStyle w:val="a7"/>
          <w:b w:val="0"/>
        </w:rPr>
      </w:pPr>
      <w:r w:rsidRPr="007548D0">
        <w:rPr>
          <w:rStyle w:val="a7"/>
          <w:b w:val="0"/>
        </w:rPr>
        <w:t xml:space="preserve">«17» ноября 2017 г.                              № 7       </w:t>
      </w:r>
      <w:r>
        <w:rPr>
          <w:rStyle w:val="a7"/>
          <w:b w:val="0"/>
        </w:rPr>
        <w:t xml:space="preserve">                        </w:t>
      </w:r>
      <w:r w:rsidRPr="007548D0">
        <w:rPr>
          <w:rStyle w:val="a7"/>
          <w:b w:val="0"/>
        </w:rPr>
        <w:t xml:space="preserve">         с. </w:t>
      </w:r>
      <w:proofErr w:type="spellStart"/>
      <w:r w:rsidRPr="007548D0">
        <w:rPr>
          <w:rStyle w:val="a7"/>
          <w:b w:val="0"/>
        </w:rPr>
        <w:t>Куртат</w:t>
      </w:r>
      <w:proofErr w:type="spellEnd"/>
    </w:p>
    <w:p w:rsidR="007548D0" w:rsidRPr="007548D0" w:rsidRDefault="007548D0" w:rsidP="007548D0">
      <w:pPr>
        <w:spacing w:after="0" w:line="240" w:lineRule="auto"/>
      </w:pPr>
    </w:p>
    <w:p w:rsidR="007548D0" w:rsidRPr="007548D0" w:rsidRDefault="007548D0" w:rsidP="007548D0">
      <w:pPr>
        <w:spacing w:after="0" w:line="240" w:lineRule="auto"/>
      </w:pPr>
    </w:p>
    <w:p w:rsidR="007548D0" w:rsidRPr="007548D0" w:rsidRDefault="007548D0" w:rsidP="007548D0">
      <w:pPr>
        <w:spacing w:after="0" w:line="240" w:lineRule="auto"/>
        <w:rPr>
          <w:rStyle w:val="a7"/>
          <w:b w:val="0"/>
        </w:rPr>
      </w:pPr>
      <w:r w:rsidRPr="007548D0">
        <w:rPr>
          <w:rStyle w:val="a7"/>
          <w:b w:val="0"/>
        </w:rPr>
        <w:t xml:space="preserve">О передаче полномочий </w:t>
      </w:r>
      <w:proofErr w:type="spellStart"/>
      <w:r w:rsidRPr="007548D0">
        <w:rPr>
          <w:rStyle w:val="a7"/>
          <w:b w:val="0"/>
        </w:rPr>
        <w:t>Куртатского</w:t>
      </w:r>
      <w:proofErr w:type="spellEnd"/>
      <w:r w:rsidRPr="007548D0">
        <w:rPr>
          <w:rStyle w:val="a7"/>
          <w:b w:val="0"/>
        </w:rPr>
        <w:t xml:space="preserve"> сельского поселения Пригородного района РСО – Алания по решению вопросов местного значения на уровень администрации местного самоуправления муниципального образования Пригородный район РСО - Алания</w:t>
      </w:r>
    </w:p>
    <w:p w:rsidR="007548D0" w:rsidRPr="007548D0" w:rsidRDefault="007548D0" w:rsidP="007548D0">
      <w:pPr>
        <w:spacing w:after="0" w:line="240" w:lineRule="auto"/>
      </w:pPr>
    </w:p>
    <w:p w:rsidR="007548D0" w:rsidRPr="007548D0" w:rsidRDefault="007548D0" w:rsidP="007548D0">
      <w:pPr>
        <w:spacing w:after="0" w:line="240" w:lineRule="auto"/>
      </w:pPr>
    </w:p>
    <w:p w:rsidR="007548D0" w:rsidRPr="007548D0" w:rsidRDefault="007548D0" w:rsidP="007548D0">
      <w:pPr>
        <w:spacing w:line="240" w:lineRule="auto"/>
        <w:ind w:firstLine="567"/>
        <w:jc w:val="both"/>
        <w:rPr>
          <w:rStyle w:val="a7"/>
          <w:b w:val="0"/>
        </w:rPr>
      </w:pPr>
      <w:proofErr w:type="gramStart"/>
      <w:r w:rsidRPr="007548D0">
        <w:rPr>
          <w:rStyle w:val="a7"/>
          <w:b w:val="0"/>
        </w:rPr>
        <w:t xml:space="preserve">В соответствии с ч. 3 и 4 ст. 14, ст. 15 и п. 3 ст. 17  Федерального закона № 131 – ФЗ от 06.10.2003 г. «Об общих принципах организации местного самоуправления в Российской Федерации», ст. 13 и 14 Закона РСО – Алания от 25.04.2006 г. №24-РЗ «О местном самоуправлении в Республике Северная Осетия – Алания», Уставом </w:t>
      </w:r>
      <w:proofErr w:type="spellStart"/>
      <w:r w:rsidRPr="007548D0">
        <w:rPr>
          <w:rStyle w:val="a7"/>
          <w:b w:val="0"/>
        </w:rPr>
        <w:t>Куртатского</w:t>
      </w:r>
      <w:proofErr w:type="spellEnd"/>
      <w:r w:rsidRPr="007548D0">
        <w:rPr>
          <w:rStyle w:val="a7"/>
          <w:b w:val="0"/>
        </w:rPr>
        <w:t xml:space="preserve"> сельского поселения, Собрание представителей </w:t>
      </w:r>
      <w:proofErr w:type="spellStart"/>
      <w:r w:rsidRPr="007548D0">
        <w:rPr>
          <w:rStyle w:val="a7"/>
          <w:b w:val="0"/>
        </w:rPr>
        <w:t>Куртатского</w:t>
      </w:r>
      <w:proofErr w:type="spellEnd"/>
      <w:r w:rsidRPr="007548D0">
        <w:rPr>
          <w:rStyle w:val="a7"/>
          <w:b w:val="0"/>
        </w:rPr>
        <w:t xml:space="preserve"> сельского поселения</w:t>
      </w:r>
      <w:proofErr w:type="gramEnd"/>
    </w:p>
    <w:p w:rsidR="007548D0" w:rsidRPr="007548D0" w:rsidRDefault="007548D0" w:rsidP="007548D0">
      <w:pPr>
        <w:spacing w:line="240" w:lineRule="auto"/>
        <w:ind w:firstLine="567"/>
        <w:jc w:val="center"/>
        <w:rPr>
          <w:rStyle w:val="a7"/>
          <w:b w:val="0"/>
        </w:rPr>
      </w:pPr>
      <w:r w:rsidRPr="007548D0">
        <w:rPr>
          <w:rStyle w:val="a7"/>
          <w:b w:val="0"/>
        </w:rPr>
        <w:t>РЕШИЛО:</w:t>
      </w:r>
    </w:p>
    <w:p w:rsidR="007548D0" w:rsidRPr="007548D0" w:rsidRDefault="007548D0" w:rsidP="007548D0">
      <w:pPr>
        <w:pStyle w:val="a3"/>
        <w:numPr>
          <w:ilvl w:val="0"/>
          <w:numId w:val="9"/>
        </w:numPr>
        <w:spacing w:line="240" w:lineRule="auto"/>
        <w:contextualSpacing/>
        <w:jc w:val="both"/>
        <w:rPr>
          <w:rStyle w:val="a7"/>
          <w:b w:val="0"/>
        </w:rPr>
      </w:pPr>
      <w:r w:rsidRPr="007548D0">
        <w:rPr>
          <w:rStyle w:val="a7"/>
          <w:b w:val="0"/>
        </w:rPr>
        <w:t xml:space="preserve">Администрации </w:t>
      </w:r>
      <w:proofErr w:type="spellStart"/>
      <w:r w:rsidRPr="007548D0">
        <w:rPr>
          <w:rStyle w:val="a7"/>
          <w:b w:val="0"/>
        </w:rPr>
        <w:t>Куртатского</w:t>
      </w:r>
      <w:proofErr w:type="spellEnd"/>
      <w:r w:rsidRPr="007548D0">
        <w:rPr>
          <w:rStyle w:val="a7"/>
          <w:b w:val="0"/>
        </w:rPr>
        <w:t xml:space="preserve"> сельского поселения передать полномочия по решению вопросов местного значения на уровень администрации местного самоуправления муниципального образования Пригородный район РСО - Алания.</w:t>
      </w:r>
    </w:p>
    <w:p w:rsidR="007548D0" w:rsidRPr="007548D0" w:rsidRDefault="007548D0" w:rsidP="007548D0">
      <w:pPr>
        <w:pStyle w:val="a3"/>
        <w:spacing w:line="240" w:lineRule="auto"/>
        <w:jc w:val="both"/>
        <w:rPr>
          <w:rStyle w:val="a7"/>
          <w:b w:val="0"/>
        </w:rPr>
      </w:pPr>
    </w:p>
    <w:p w:rsidR="007548D0" w:rsidRPr="007548D0" w:rsidRDefault="007548D0" w:rsidP="007548D0">
      <w:pPr>
        <w:pStyle w:val="a3"/>
        <w:numPr>
          <w:ilvl w:val="0"/>
          <w:numId w:val="9"/>
        </w:numPr>
        <w:spacing w:line="240" w:lineRule="auto"/>
        <w:contextualSpacing/>
        <w:jc w:val="both"/>
        <w:rPr>
          <w:rStyle w:val="a7"/>
          <w:b w:val="0"/>
        </w:rPr>
      </w:pPr>
      <w:r w:rsidRPr="007548D0">
        <w:rPr>
          <w:rStyle w:val="a7"/>
          <w:b w:val="0"/>
        </w:rPr>
        <w:t xml:space="preserve">Главе </w:t>
      </w:r>
      <w:proofErr w:type="spellStart"/>
      <w:r w:rsidRPr="007548D0">
        <w:rPr>
          <w:rStyle w:val="a7"/>
          <w:b w:val="0"/>
        </w:rPr>
        <w:t>Куртатского</w:t>
      </w:r>
      <w:proofErr w:type="spellEnd"/>
      <w:r w:rsidRPr="007548D0">
        <w:rPr>
          <w:rStyle w:val="a7"/>
          <w:b w:val="0"/>
        </w:rPr>
        <w:t xml:space="preserve"> сельского поселения заключить Соглашение о передаче полномочий по решению вопросов местного значения на уровень администрации местного самоуправления муниципального образования Пригородный район РСО – Алания. </w:t>
      </w:r>
    </w:p>
    <w:p w:rsidR="007548D0" w:rsidRPr="007548D0" w:rsidRDefault="007548D0" w:rsidP="007548D0">
      <w:pPr>
        <w:spacing w:line="240" w:lineRule="auto"/>
        <w:jc w:val="both"/>
      </w:pPr>
    </w:p>
    <w:p w:rsidR="007548D0" w:rsidRPr="007548D0" w:rsidRDefault="007548D0" w:rsidP="007548D0">
      <w:pPr>
        <w:spacing w:after="0" w:line="240" w:lineRule="auto"/>
        <w:jc w:val="both"/>
        <w:rPr>
          <w:rStyle w:val="a7"/>
          <w:b w:val="0"/>
        </w:rPr>
      </w:pPr>
      <w:r w:rsidRPr="007548D0">
        <w:rPr>
          <w:rStyle w:val="a7"/>
          <w:b w:val="0"/>
        </w:rPr>
        <w:t xml:space="preserve">Председатель Собрания представителей </w:t>
      </w:r>
    </w:p>
    <w:p w:rsidR="007548D0" w:rsidRPr="007548D0" w:rsidRDefault="007548D0" w:rsidP="007548D0">
      <w:pPr>
        <w:spacing w:after="0" w:line="240" w:lineRule="auto"/>
        <w:jc w:val="both"/>
        <w:rPr>
          <w:rStyle w:val="a7"/>
          <w:b w:val="0"/>
        </w:rPr>
      </w:pPr>
      <w:proofErr w:type="spellStart"/>
      <w:r w:rsidRPr="007548D0">
        <w:rPr>
          <w:rStyle w:val="a7"/>
          <w:b w:val="0"/>
        </w:rPr>
        <w:t>Куртатского</w:t>
      </w:r>
      <w:proofErr w:type="spellEnd"/>
      <w:r w:rsidRPr="007548D0">
        <w:rPr>
          <w:rStyle w:val="a7"/>
          <w:b w:val="0"/>
        </w:rPr>
        <w:t xml:space="preserve"> сельского поселения                                      </w:t>
      </w:r>
      <w:proofErr w:type="spellStart"/>
      <w:r w:rsidRPr="007548D0">
        <w:rPr>
          <w:rStyle w:val="a7"/>
          <w:b w:val="0"/>
        </w:rPr>
        <w:t>И.Х.Хадзиев</w:t>
      </w:r>
      <w:proofErr w:type="spellEnd"/>
    </w:p>
    <w:p w:rsidR="007548D0" w:rsidRDefault="007548D0" w:rsidP="00D2594C">
      <w:pPr>
        <w:spacing w:after="0" w:line="360" w:lineRule="auto"/>
        <w:jc w:val="center"/>
      </w:pPr>
    </w:p>
    <w:p w:rsidR="007548D0" w:rsidRDefault="007548D0" w:rsidP="00D2594C">
      <w:pPr>
        <w:spacing w:after="0" w:line="360" w:lineRule="auto"/>
        <w:jc w:val="center"/>
      </w:pPr>
    </w:p>
    <w:p w:rsidR="007548D0" w:rsidRDefault="007548D0" w:rsidP="00D2594C">
      <w:pPr>
        <w:spacing w:after="0" w:line="360" w:lineRule="auto"/>
        <w:jc w:val="center"/>
      </w:pPr>
    </w:p>
    <w:p w:rsidR="007548D0" w:rsidRDefault="007548D0" w:rsidP="00D2594C">
      <w:pPr>
        <w:spacing w:after="0" w:line="360" w:lineRule="auto"/>
        <w:jc w:val="center"/>
      </w:pPr>
    </w:p>
    <w:p w:rsidR="007548D0" w:rsidRDefault="007548D0" w:rsidP="00D2594C">
      <w:pPr>
        <w:spacing w:after="0" w:line="360" w:lineRule="auto"/>
        <w:jc w:val="center"/>
      </w:pPr>
    </w:p>
    <w:p w:rsidR="00B6621F" w:rsidRPr="00E32A78" w:rsidRDefault="00B6621F" w:rsidP="00D2594C">
      <w:pPr>
        <w:spacing w:after="0" w:line="360" w:lineRule="auto"/>
        <w:jc w:val="center"/>
      </w:pPr>
      <w:r w:rsidRPr="00E32A78">
        <w:lastRenderedPageBreak/>
        <w:t xml:space="preserve">С О Г Л А </w:t>
      </w:r>
      <w:proofErr w:type="gramStart"/>
      <w:r w:rsidRPr="00E32A78">
        <w:t>Ш</w:t>
      </w:r>
      <w:proofErr w:type="gramEnd"/>
      <w:r w:rsidRPr="00E32A78">
        <w:t xml:space="preserve"> Е Н И Е</w:t>
      </w:r>
    </w:p>
    <w:p w:rsidR="00B6621F" w:rsidRPr="00E32A78" w:rsidRDefault="00B6621F" w:rsidP="00D2594C">
      <w:pPr>
        <w:spacing w:after="0" w:line="240" w:lineRule="auto"/>
        <w:jc w:val="center"/>
      </w:pPr>
      <w:r w:rsidRPr="00E32A78">
        <w:t>о передаче полномочий</w:t>
      </w:r>
      <w:r w:rsidR="00AB682F">
        <w:t xml:space="preserve"> администрации</w:t>
      </w:r>
      <w:r w:rsidRPr="00E32A78">
        <w:t xml:space="preserve"> </w:t>
      </w:r>
      <w:proofErr w:type="spellStart"/>
      <w:r w:rsidR="00F516C6">
        <w:t>Куртатского</w:t>
      </w:r>
      <w:proofErr w:type="spellEnd"/>
      <w:r w:rsidR="00F516C6">
        <w:t xml:space="preserve"> сельского поселения</w:t>
      </w:r>
      <w:r w:rsidRPr="00E32A78">
        <w:t xml:space="preserve"> Пригород</w:t>
      </w:r>
      <w:r>
        <w:t xml:space="preserve">ного района </w:t>
      </w:r>
      <w:proofErr w:type="spellStart"/>
      <w:r>
        <w:t>РСО</w:t>
      </w:r>
      <w:r w:rsidRPr="00E32A78">
        <w:t>-Алания</w:t>
      </w:r>
      <w:proofErr w:type="spellEnd"/>
      <w:r w:rsidRPr="00E32A78">
        <w:t xml:space="preserve"> по решению вопросов местного значения</w:t>
      </w:r>
      <w:r>
        <w:t xml:space="preserve"> на уровень</w:t>
      </w:r>
      <w:r w:rsidRPr="00E32A78">
        <w:t xml:space="preserve"> </w:t>
      </w:r>
      <w:r>
        <w:t>администрации</w:t>
      </w:r>
      <w:r w:rsidRPr="00E32A78">
        <w:t xml:space="preserve"> местного самоуправления муниципального образования Пригородный район</w:t>
      </w:r>
      <w:r>
        <w:t xml:space="preserve"> </w:t>
      </w:r>
      <w:proofErr w:type="spellStart"/>
      <w:r>
        <w:t>РСО-Алания</w:t>
      </w:r>
      <w:proofErr w:type="spellEnd"/>
    </w:p>
    <w:p w:rsidR="00B6621F" w:rsidRPr="00E32A78" w:rsidRDefault="00B6621F" w:rsidP="00BD4CDF">
      <w:pPr>
        <w:spacing w:after="0" w:line="240" w:lineRule="auto"/>
      </w:pPr>
    </w:p>
    <w:p w:rsidR="00B6621F" w:rsidRPr="00E32A78" w:rsidRDefault="00B6621F" w:rsidP="00BD4CDF">
      <w:pPr>
        <w:spacing w:after="0" w:line="240" w:lineRule="auto"/>
      </w:pPr>
      <w:r>
        <w:t>с.</w:t>
      </w:r>
      <w:r w:rsidR="00AB682F">
        <w:t xml:space="preserve"> </w:t>
      </w:r>
      <w:proofErr w:type="spellStart"/>
      <w:r w:rsidR="00AB682F">
        <w:t>Куртат</w:t>
      </w:r>
      <w:proofErr w:type="spellEnd"/>
      <w:r>
        <w:t xml:space="preserve">                                                         </w:t>
      </w:r>
      <w:r w:rsidRPr="00E32A78">
        <w:t xml:space="preserve">    </w:t>
      </w:r>
      <w:r w:rsidR="00AB682F">
        <w:t xml:space="preserve">   </w:t>
      </w:r>
      <w:r w:rsidR="009D5B2C">
        <w:t xml:space="preserve">  «_17</w:t>
      </w:r>
      <w:r w:rsidRPr="00E32A78">
        <w:t>_»</w:t>
      </w:r>
      <w:proofErr w:type="spellStart"/>
      <w:r w:rsidRPr="00E32A78">
        <w:t>_</w:t>
      </w:r>
      <w:r w:rsidR="009D5B2C">
        <w:t>ноября</w:t>
      </w:r>
      <w:proofErr w:type="spellEnd"/>
      <w:r w:rsidRPr="00E32A78">
        <w:t xml:space="preserve">_ </w:t>
      </w:r>
      <w:r w:rsidR="009D5B2C">
        <w:t xml:space="preserve"> 2017 </w:t>
      </w:r>
      <w:r w:rsidRPr="00E32A78">
        <w:t>года</w:t>
      </w:r>
    </w:p>
    <w:p w:rsidR="00B6621F" w:rsidRPr="00E32A78" w:rsidRDefault="00B6621F" w:rsidP="004B0B2F">
      <w:pPr>
        <w:spacing w:after="0" w:line="240" w:lineRule="auto"/>
        <w:jc w:val="both"/>
      </w:pPr>
    </w:p>
    <w:p w:rsidR="00B6621F" w:rsidRDefault="00B6621F" w:rsidP="00B8078B">
      <w:pPr>
        <w:spacing w:after="0" w:line="240" w:lineRule="auto"/>
        <w:ind w:firstLine="708"/>
        <w:jc w:val="both"/>
      </w:pPr>
      <w:proofErr w:type="gramStart"/>
      <w:r w:rsidRPr="00E32A78">
        <w:t xml:space="preserve">Администрация </w:t>
      </w:r>
      <w:proofErr w:type="spellStart"/>
      <w:r w:rsidR="00F516C6">
        <w:t>Куртатского</w:t>
      </w:r>
      <w:proofErr w:type="spellEnd"/>
      <w:r w:rsidR="00F516C6">
        <w:t xml:space="preserve"> сельского поселения</w:t>
      </w:r>
      <w:r w:rsidRPr="00E32A78">
        <w:t xml:space="preserve"> Пригородного района Республики Северная Осетия-Алания, именуемая в дальнейшем «Поселение», в лице главы ад</w:t>
      </w:r>
      <w:r w:rsidR="00F516C6">
        <w:t xml:space="preserve">министрации, </w:t>
      </w:r>
      <w:proofErr w:type="spellStart"/>
      <w:r w:rsidR="00F516C6">
        <w:t>Хадзиева</w:t>
      </w:r>
      <w:proofErr w:type="spellEnd"/>
      <w:r w:rsidR="00F516C6">
        <w:t xml:space="preserve"> Ибрагима </w:t>
      </w:r>
      <w:proofErr w:type="spellStart"/>
      <w:r w:rsidR="00F516C6">
        <w:t>Хамзатовича</w:t>
      </w:r>
      <w:proofErr w:type="spellEnd"/>
      <w:r w:rsidRPr="00E32A78">
        <w:t xml:space="preserve">, действующего на основании Устава </w:t>
      </w:r>
      <w:proofErr w:type="spellStart"/>
      <w:r w:rsidR="00F516C6">
        <w:t>Куртатского</w:t>
      </w:r>
      <w:proofErr w:type="spellEnd"/>
      <w:r>
        <w:t xml:space="preserve"> сельского поселения</w:t>
      </w:r>
      <w:r w:rsidRPr="00E32A78">
        <w:t xml:space="preserve"> Пригородного района с одной стороны, и </w:t>
      </w:r>
      <w:r>
        <w:t>администрации</w:t>
      </w:r>
      <w:r w:rsidRPr="00E32A78">
        <w:t xml:space="preserve"> местного самоуправления муниципального образования Пригородный район</w:t>
      </w:r>
      <w:r w:rsidRPr="0041697A">
        <w:t xml:space="preserve"> </w:t>
      </w:r>
      <w:r w:rsidRPr="00E32A78">
        <w:t>Республики Северная Осетия-Алания, именуемая в дальнейшем «</w:t>
      </w:r>
      <w:r>
        <w:t>Администрация</w:t>
      </w:r>
      <w:r w:rsidRPr="00E32A78">
        <w:t xml:space="preserve">», в лице главы администрации </w:t>
      </w:r>
      <w:proofErr w:type="spellStart"/>
      <w:r w:rsidRPr="00E32A78">
        <w:t>Есиева</w:t>
      </w:r>
      <w:proofErr w:type="spellEnd"/>
      <w:r w:rsidRPr="00E32A78">
        <w:t xml:space="preserve"> Руслана </w:t>
      </w:r>
      <w:proofErr w:type="spellStart"/>
      <w:r w:rsidRPr="00E32A78">
        <w:t>Асланбековича</w:t>
      </w:r>
      <w:proofErr w:type="spellEnd"/>
      <w:r w:rsidRPr="00E32A78">
        <w:t>, действующего на основании Устава муниципального образования</w:t>
      </w:r>
      <w:proofErr w:type="gramEnd"/>
      <w:r w:rsidRPr="00E32A78">
        <w:t xml:space="preserve"> Пригородный район, с другой стороны, совместно именуемые «Стороны», руководствуясь </w:t>
      </w:r>
      <w:r>
        <w:t xml:space="preserve">положениями </w:t>
      </w:r>
      <w:r w:rsidRPr="00E32A78">
        <w:t>Федерального закона от 06.10.2003 №131-ФЗ «Об общих принципах организации местного самоуправ</w:t>
      </w:r>
      <w:r>
        <w:t>ления в Российской Федерации» и</w:t>
      </w:r>
      <w:r w:rsidRPr="00E32A78">
        <w:t xml:space="preserve"> Закона Республики Северная Осетия-Алания </w:t>
      </w:r>
      <w:proofErr w:type="gramStart"/>
      <w:r w:rsidRPr="00E32A78">
        <w:t>от</w:t>
      </w:r>
      <w:proofErr w:type="gramEnd"/>
      <w:r w:rsidRPr="00E32A78">
        <w:t xml:space="preserve"> 25</w:t>
      </w:r>
      <w:r>
        <w:t>.04.</w:t>
      </w:r>
      <w:r w:rsidRPr="00E32A78">
        <w:t>2</w:t>
      </w:r>
      <w:r>
        <w:t>006 №</w:t>
      </w:r>
      <w:r w:rsidRPr="00E32A78">
        <w:t xml:space="preserve">24-РЗ «О местном самоуправлении в Республике Северная Осетия-Алания», Устава </w:t>
      </w:r>
      <w:proofErr w:type="spellStart"/>
      <w:r w:rsidR="00F516C6">
        <w:t>Куртатского</w:t>
      </w:r>
      <w:proofErr w:type="spellEnd"/>
      <w:r>
        <w:t xml:space="preserve"> сельского поселения</w:t>
      </w:r>
      <w:r w:rsidRPr="00E32A78">
        <w:t xml:space="preserve"> Пригородного района </w:t>
      </w:r>
      <w:proofErr w:type="spellStart"/>
      <w:r w:rsidRPr="00E32A78">
        <w:t>РСО-Алания</w:t>
      </w:r>
      <w:proofErr w:type="spellEnd"/>
      <w:r w:rsidRPr="00E32A78">
        <w:t xml:space="preserve"> и Устава муниципального образования Пригородный район, с целью эффективного решения вопросов местного</w:t>
      </w:r>
      <w:r>
        <w:t xml:space="preserve"> значения, заключили настоящее с</w:t>
      </w:r>
      <w:r w:rsidRPr="00E32A78">
        <w:t>оглашение о нижеследующем:</w:t>
      </w:r>
    </w:p>
    <w:p w:rsidR="00AB682F" w:rsidRPr="00E32A78" w:rsidRDefault="00AB682F" w:rsidP="00B8078B">
      <w:pPr>
        <w:spacing w:after="0" w:line="240" w:lineRule="auto"/>
        <w:ind w:firstLine="708"/>
        <w:jc w:val="both"/>
      </w:pPr>
    </w:p>
    <w:p w:rsidR="00B6621F" w:rsidRPr="00E32A78" w:rsidRDefault="00B6621F" w:rsidP="00A2713D">
      <w:pPr>
        <w:spacing w:after="0" w:line="240" w:lineRule="auto"/>
        <w:jc w:val="both"/>
      </w:pPr>
    </w:p>
    <w:p w:rsidR="00B6621F" w:rsidRPr="00E32A78" w:rsidRDefault="00B6621F" w:rsidP="00D2594C">
      <w:pPr>
        <w:spacing w:after="0" w:line="360" w:lineRule="auto"/>
        <w:jc w:val="center"/>
      </w:pPr>
      <w:r>
        <w:t>1. </w:t>
      </w:r>
      <w:r w:rsidRPr="00E32A78">
        <w:t xml:space="preserve">Предмет </w:t>
      </w:r>
      <w:r>
        <w:t>с</w:t>
      </w:r>
      <w:r w:rsidRPr="00E32A78">
        <w:t>оглашения</w:t>
      </w:r>
    </w:p>
    <w:p w:rsidR="00B6621F" w:rsidRPr="00E32A78" w:rsidRDefault="00B6621F" w:rsidP="00247883">
      <w:pPr>
        <w:spacing w:after="0" w:line="240" w:lineRule="auto"/>
        <w:jc w:val="both"/>
      </w:pPr>
      <w:r>
        <w:t>1.1. </w:t>
      </w:r>
      <w:proofErr w:type="gramStart"/>
      <w:r w:rsidRPr="00E32A78">
        <w:t xml:space="preserve">Настоящее Соглашение, в соответствии с частью </w:t>
      </w:r>
      <w:r>
        <w:t xml:space="preserve">3 и </w:t>
      </w:r>
      <w:r w:rsidRPr="00E32A78">
        <w:t xml:space="preserve">4 статьи </w:t>
      </w:r>
      <w:r>
        <w:t xml:space="preserve">14, статьи </w:t>
      </w:r>
      <w:r w:rsidRPr="00E32A78">
        <w:t>15</w:t>
      </w:r>
      <w:r>
        <w:t>,</w:t>
      </w:r>
      <w:r w:rsidRPr="00F73816">
        <w:t xml:space="preserve"> </w:t>
      </w:r>
      <w:r>
        <w:t xml:space="preserve">и  пункта 3 частью 1 статьи 17 </w:t>
      </w:r>
      <w:r w:rsidRPr="00E32A78">
        <w:t>Федеральн</w:t>
      </w:r>
      <w:r>
        <w:t>ого закона от 06.10.2003 №</w:t>
      </w:r>
      <w:r w:rsidRPr="00E32A78">
        <w:t>131-ФЗ «Об общих принципах организации местного самоуправления в Российской Федерации»</w:t>
      </w:r>
      <w:r>
        <w:t xml:space="preserve"> и статьями 13 и 14 </w:t>
      </w:r>
      <w:r w:rsidRPr="00E32A78">
        <w:t>Закона Республики Северная Осетия-Алания от 25</w:t>
      </w:r>
      <w:r>
        <w:t>.04.</w:t>
      </w:r>
      <w:r w:rsidRPr="00E32A78">
        <w:t>2</w:t>
      </w:r>
      <w:r>
        <w:t>006 №</w:t>
      </w:r>
      <w:r w:rsidRPr="00E32A78">
        <w:t>24-РЗ «О местном самоуправлении в Республике Северная Осетия-Алания»</w:t>
      </w:r>
      <w:r>
        <w:t xml:space="preserve"> </w:t>
      </w:r>
      <w:r w:rsidRPr="00E32A78">
        <w:t>регулирует отношения, возникающие между Сторонами, в части</w:t>
      </w:r>
      <w:proofErr w:type="gramEnd"/>
      <w:r w:rsidRPr="00E32A78">
        <w:t xml:space="preserve"> передачи полномочий по решению вопросов местного значения поселения к Муниципальному району.</w:t>
      </w:r>
    </w:p>
    <w:p w:rsidR="00B6621F" w:rsidRPr="00E32A78" w:rsidRDefault="00B6621F" w:rsidP="00942E0C">
      <w:pPr>
        <w:spacing w:after="0" w:line="240" w:lineRule="auto"/>
        <w:jc w:val="both"/>
      </w:pPr>
      <w:r w:rsidRPr="00E32A78">
        <w:t>1.2.</w:t>
      </w:r>
      <w:r>
        <w:t> </w:t>
      </w:r>
      <w:r w:rsidRPr="00E32A78">
        <w:t xml:space="preserve">Поселение передает, а </w:t>
      </w:r>
      <w:r>
        <w:t>Администрация</w:t>
      </w:r>
      <w:r w:rsidRPr="00E32A78">
        <w:t xml:space="preserve"> принимает на себя осуществление следующих полномочий по решению вопросов местного значения поселения:</w:t>
      </w:r>
    </w:p>
    <w:p w:rsidR="00B6621F" w:rsidRPr="00E32A78" w:rsidRDefault="00B6621F" w:rsidP="00942E0C">
      <w:pPr>
        <w:spacing w:after="0" w:line="240" w:lineRule="auto"/>
        <w:ind w:firstLine="708"/>
        <w:jc w:val="both"/>
      </w:pPr>
      <w:r>
        <w:t>1) </w:t>
      </w:r>
      <w:r w:rsidRPr="00E32A78">
        <w:t>установление, изменение и отмена местных налогов и сборов поселения;</w:t>
      </w:r>
    </w:p>
    <w:p w:rsidR="00B6621F" w:rsidRPr="00E32A78" w:rsidRDefault="00B6621F" w:rsidP="00942E0C">
      <w:pPr>
        <w:spacing w:after="0" w:line="240" w:lineRule="auto"/>
        <w:ind w:firstLine="708"/>
        <w:jc w:val="both"/>
      </w:pPr>
      <w:r>
        <w:t>2) </w:t>
      </w:r>
      <w:r w:rsidRPr="00E32A78"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</w:t>
      </w:r>
      <w:r w:rsidRPr="00E32A78">
        <w:lastRenderedPageBreak/>
        <w:t>условий для жилищного строительства, осуществление муниципального жилищного контроля, а также иных полномочий органов местного самоуправления поселения в соответствии с жилищным законодательством</w:t>
      </w:r>
      <w:r>
        <w:t xml:space="preserve"> Российской Федерации</w:t>
      </w:r>
      <w:r w:rsidRPr="00E32A78">
        <w:t>;</w:t>
      </w:r>
    </w:p>
    <w:p w:rsidR="00B6621F" w:rsidRPr="00E32A78" w:rsidRDefault="00B6621F" w:rsidP="00942E0C">
      <w:pPr>
        <w:spacing w:after="0" w:line="240" w:lineRule="auto"/>
        <w:ind w:firstLine="708"/>
        <w:jc w:val="both"/>
      </w:pPr>
      <w:r w:rsidRPr="00E32A78">
        <w:t>3</w:t>
      </w:r>
      <w:r>
        <w:t>) </w:t>
      </w:r>
      <w:r w:rsidRPr="00E32A78"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B6621F" w:rsidRPr="00E32A78" w:rsidRDefault="00B6621F" w:rsidP="00942E0C">
      <w:pPr>
        <w:spacing w:after="0" w:line="240" w:lineRule="auto"/>
        <w:ind w:firstLine="708"/>
        <w:jc w:val="both"/>
      </w:pPr>
      <w:r w:rsidRPr="00E32A78">
        <w:t>4</w:t>
      </w:r>
      <w:r>
        <w:t>) </w:t>
      </w:r>
      <w:r w:rsidRPr="00E32A78"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B6621F" w:rsidRDefault="00B6621F" w:rsidP="00942E0C">
      <w:pPr>
        <w:spacing w:after="0" w:line="240" w:lineRule="auto"/>
        <w:ind w:firstLine="708"/>
        <w:jc w:val="both"/>
      </w:pPr>
      <w:r w:rsidRPr="00E32A78">
        <w:t>5</w:t>
      </w:r>
      <w:r>
        <w:t>) </w:t>
      </w:r>
      <w:r w:rsidRPr="00E32A78">
        <w:t>предоставление помещения для работы на обслуживаемом административном участке поселения сотруднику, замещающему должность учас</w:t>
      </w:r>
      <w:r>
        <w:t>ткового уполномоченного полиции;</w:t>
      </w:r>
    </w:p>
    <w:p w:rsidR="00B6621F" w:rsidRDefault="00B6621F" w:rsidP="00942E0C">
      <w:pPr>
        <w:spacing w:after="0" w:line="240" w:lineRule="auto"/>
        <w:ind w:firstLine="708"/>
        <w:jc w:val="both"/>
      </w:pPr>
      <w:r>
        <w:t xml:space="preserve"> 6) на определение поставщиков (подрядчиков, исполнителей) для отдельных муниципальных заказчиков, действующих от имени сельского поселения, бюджетных учреждений сельского поселения и (или) уполномоченных органов, уполномоченных учреждений, полномочия которых определены указанными в</w:t>
      </w:r>
      <w:r w:rsidRPr="00BA3862">
        <w:t xml:space="preserve"> </w:t>
      </w:r>
      <w:r>
        <w:t xml:space="preserve">п.3 ч.1 ст.17 </w:t>
      </w:r>
      <w:r w:rsidRPr="00E32A78">
        <w:t>Федеральн</w:t>
      </w:r>
      <w:r>
        <w:t>ого закона от 06.10.2003 №</w:t>
      </w:r>
      <w:r w:rsidRPr="00E32A78">
        <w:t>131-ФЗ «Об общих принципах организации местного самоуправления в Российской Федерации»</w:t>
      </w:r>
      <w:r>
        <w:t>;</w:t>
      </w:r>
    </w:p>
    <w:p w:rsidR="00B6621F" w:rsidRPr="00E32A78" w:rsidRDefault="00B6621F" w:rsidP="00942E0C">
      <w:pPr>
        <w:spacing w:after="0" w:line="240" w:lineRule="auto"/>
        <w:ind w:firstLine="708"/>
        <w:jc w:val="both"/>
      </w:pPr>
      <w:r>
        <w:t>7) формирование Аттестационной комиссии, порядка организации ее деятельности, проведения аттестации и квалифицированного экзамена муниципальных служащих а</w:t>
      </w:r>
      <w:r w:rsidRPr="00E32A78">
        <w:t>дминистраци</w:t>
      </w:r>
      <w:r>
        <w:t>и</w:t>
      </w:r>
      <w:r w:rsidRPr="00E32A78">
        <w:t xml:space="preserve"> </w:t>
      </w:r>
      <w:proofErr w:type="spellStart"/>
      <w:r w:rsidR="009D5B2C">
        <w:t>Куртатского</w:t>
      </w:r>
      <w:proofErr w:type="spellEnd"/>
      <w:r>
        <w:t xml:space="preserve"> сельского поселения</w:t>
      </w:r>
      <w:r w:rsidRPr="00E32A78">
        <w:t xml:space="preserve"> Пригородного района Республики Северная Осетия-Алания</w:t>
      </w:r>
      <w:r>
        <w:t xml:space="preserve"> в соответствии </w:t>
      </w:r>
      <w:proofErr w:type="gramStart"/>
      <w:r>
        <w:t>ч</w:t>
      </w:r>
      <w:proofErr w:type="gramEnd"/>
      <w:r>
        <w:t>.4 ст.15</w:t>
      </w:r>
      <w:r w:rsidRPr="00E32A78">
        <w:t xml:space="preserve"> Федеральн</w:t>
      </w:r>
      <w:r>
        <w:t>ого закона от 06.10.2003 №</w:t>
      </w:r>
      <w:r w:rsidRPr="00E32A78">
        <w:t>131-ФЗ «Об общих принципах организации местного самоуправления в Российской Федерации»</w:t>
      </w:r>
      <w:r>
        <w:t xml:space="preserve">. </w:t>
      </w:r>
    </w:p>
    <w:p w:rsidR="00B6621F" w:rsidRPr="00E32A78" w:rsidRDefault="00B6621F" w:rsidP="00865ED1">
      <w:pPr>
        <w:spacing w:after="0" w:line="240" w:lineRule="auto"/>
        <w:jc w:val="both"/>
      </w:pPr>
    </w:p>
    <w:p w:rsidR="00B6621F" w:rsidRDefault="00B6621F" w:rsidP="00D2594C">
      <w:pPr>
        <w:spacing w:after="0" w:line="360" w:lineRule="auto"/>
        <w:jc w:val="center"/>
      </w:pPr>
      <w:r>
        <w:t>2. </w:t>
      </w:r>
      <w:r w:rsidRPr="00E32A78">
        <w:t>Права и обязанности Сторон</w:t>
      </w:r>
    </w:p>
    <w:p w:rsidR="00B6621F" w:rsidRDefault="00B6621F" w:rsidP="00D2594C">
      <w:pPr>
        <w:spacing w:after="0" w:line="360" w:lineRule="auto"/>
        <w:jc w:val="both"/>
      </w:pPr>
      <w:r w:rsidRPr="00E32A78">
        <w:t>2.1.</w:t>
      </w:r>
      <w:r>
        <w:t> </w:t>
      </w:r>
      <w:r w:rsidRPr="00E32A78">
        <w:t>Поселение имеет право:</w:t>
      </w:r>
    </w:p>
    <w:p w:rsidR="00B6621F" w:rsidRPr="00E32A78" w:rsidRDefault="00B6621F" w:rsidP="006C5963">
      <w:pPr>
        <w:spacing w:after="0" w:line="240" w:lineRule="auto"/>
        <w:jc w:val="both"/>
      </w:pPr>
      <w:r w:rsidRPr="00E32A78">
        <w:t>2</w:t>
      </w:r>
      <w:r>
        <w:t>.1.1. </w:t>
      </w:r>
      <w:r w:rsidRPr="00E32A78">
        <w:t xml:space="preserve">Осуществлять контроль над исполнением </w:t>
      </w:r>
      <w:r>
        <w:t>Администрацией</w:t>
      </w:r>
      <w:r w:rsidRPr="00E32A78">
        <w:t xml:space="preserve"> полномочий, а также за целевым использованием предоставленных финансовых средств (межбюджетных трансфертов).</w:t>
      </w:r>
    </w:p>
    <w:p w:rsidR="00B6621F" w:rsidRPr="00E32A78" w:rsidRDefault="00B6621F" w:rsidP="006C5963">
      <w:pPr>
        <w:spacing w:after="0" w:line="240" w:lineRule="auto"/>
        <w:jc w:val="both"/>
      </w:pPr>
      <w:r w:rsidRPr="00E32A78">
        <w:t>2.1.2</w:t>
      </w:r>
      <w:r>
        <w:t>. </w:t>
      </w:r>
      <w:r w:rsidRPr="00E32A78">
        <w:t xml:space="preserve">Получать от </w:t>
      </w:r>
      <w:r>
        <w:t xml:space="preserve">Администрации </w:t>
      </w:r>
      <w:r w:rsidRPr="00E32A78">
        <w:t>информацию об использовании финансовых средств (межбюджетных трансфертов).</w:t>
      </w:r>
    </w:p>
    <w:p w:rsidR="00B6621F" w:rsidRPr="00E32A78" w:rsidRDefault="00B6621F" w:rsidP="006C5963">
      <w:pPr>
        <w:spacing w:after="0" w:line="240" w:lineRule="auto"/>
        <w:jc w:val="both"/>
      </w:pPr>
      <w:r w:rsidRPr="00E32A78">
        <w:t>2.1.3.</w:t>
      </w:r>
      <w:r>
        <w:t> </w:t>
      </w:r>
      <w:r w:rsidRPr="00E32A78">
        <w:t>Требовать возврата суммы перечисленных финансовых средств (межбюджетных трансфертов) в случае их нецелевого использования.</w:t>
      </w:r>
    </w:p>
    <w:p w:rsidR="00B6621F" w:rsidRPr="00E32A78" w:rsidRDefault="00B6621F" w:rsidP="006C5963">
      <w:pPr>
        <w:spacing w:after="0" w:line="240" w:lineRule="auto"/>
        <w:jc w:val="both"/>
      </w:pPr>
      <w:r w:rsidRPr="00E32A78">
        <w:t>2</w:t>
      </w:r>
      <w:r>
        <w:t>.1.4. </w:t>
      </w:r>
      <w:r w:rsidRPr="00E32A78">
        <w:t xml:space="preserve">Требовать возврата суммы перечисленных финансовых средств (межбюджетных трансфертов) в случае неисполнения </w:t>
      </w:r>
      <w:r>
        <w:t xml:space="preserve">Администрацией </w:t>
      </w:r>
      <w:r w:rsidRPr="00E32A78">
        <w:t>полномочий, предусмотренных пунктом 2.1 настоящего Соглашения.</w:t>
      </w:r>
    </w:p>
    <w:p w:rsidR="00B6621F" w:rsidRDefault="00B6621F" w:rsidP="006C5963">
      <w:pPr>
        <w:spacing w:after="0" w:line="240" w:lineRule="auto"/>
        <w:jc w:val="both"/>
      </w:pPr>
    </w:p>
    <w:p w:rsidR="00B6621F" w:rsidRPr="00E32A78" w:rsidRDefault="00B6621F" w:rsidP="006C5963">
      <w:pPr>
        <w:spacing w:after="0" w:line="240" w:lineRule="auto"/>
        <w:jc w:val="both"/>
      </w:pPr>
      <w:r w:rsidRPr="00E32A78">
        <w:t>2</w:t>
      </w:r>
      <w:r>
        <w:t>.2. П</w:t>
      </w:r>
      <w:r w:rsidRPr="00E32A78">
        <w:t>оселение обязано:</w:t>
      </w:r>
    </w:p>
    <w:p w:rsidR="00B6621F" w:rsidRDefault="00B6621F" w:rsidP="006C5963">
      <w:pPr>
        <w:spacing w:after="0" w:line="240" w:lineRule="auto"/>
        <w:jc w:val="both"/>
      </w:pPr>
    </w:p>
    <w:p w:rsidR="00B6621F" w:rsidRPr="00E32A78" w:rsidRDefault="00B6621F" w:rsidP="006C5963">
      <w:pPr>
        <w:spacing w:after="0" w:line="240" w:lineRule="auto"/>
        <w:jc w:val="both"/>
      </w:pPr>
      <w:r w:rsidRPr="00E32A78">
        <w:lastRenderedPageBreak/>
        <w:t>2</w:t>
      </w:r>
      <w:r>
        <w:t xml:space="preserve">.2.1. Передать Администрации </w:t>
      </w:r>
      <w:r w:rsidRPr="00E32A78">
        <w:t>финансовые средства (межбюджетные трансферты) на реализацию</w:t>
      </w:r>
      <w:r>
        <w:t xml:space="preserve"> предусмотренных</w:t>
      </w:r>
      <w:r w:rsidRPr="00E32A78">
        <w:t xml:space="preserve"> полномочий</w:t>
      </w:r>
      <w:r>
        <w:t xml:space="preserve"> из бюджета поселения</w:t>
      </w:r>
      <w:r w:rsidRPr="00E32A78">
        <w:t>.</w:t>
      </w:r>
    </w:p>
    <w:p w:rsidR="00B6621F" w:rsidRDefault="00B6621F" w:rsidP="006C5963">
      <w:pPr>
        <w:spacing w:after="0" w:line="240" w:lineRule="auto"/>
        <w:jc w:val="both"/>
      </w:pPr>
    </w:p>
    <w:p w:rsidR="00B6621F" w:rsidRDefault="00B6621F" w:rsidP="00D2594C">
      <w:pPr>
        <w:spacing w:after="0" w:line="360" w:lineRule="auto"/>
        <w:jc w:val="both"/>
      </w:pPr>
      <w:r w:rsidRPr="00E32A78">
        <w:t>3.3.</w:t>
      </w:r>
      <w:r>
        <w:t> Администрация</w:t>
      </w:r>
      <w:r w:rsidRPr="00E32A78">
        <w:t xml:space="preserve"> имеет право:</w:t>
      </w:r>
    </w:p>
    <w:p w:rsidR="00B6621F" w:rsidRPr="00E32A78" w:rsidRDefault="00B6621F" w:rsidP="00E32A78">
      <w:pPr>
        <w:spacing w:after="0" w:line="240" w:lineRule="auto"/>
        <w:jc w:val="both"/>
      </w:pPr>
      <w:r w:rsidRPr="00E32A78">
        <w:t>3.3</w:t>
      </w:r>
      <w:r>
        <w:t>.1. </w:t>
      </w:r>
      <w:r w:rsidRPr="00E32A78">
        <w:t>На финансовое обеспечение полномочий</w:t>
      </w:r>
      <w:r>
        <w:t xml:space="preserve"> за счет </w:t>
      </w:r>
      <w:r w:rsidRPr="00E32A78">
        <w:t>межбюджетных трансфертов, предоставляемых</w:t>
      </w:r>
      <w:r>
        <w:t xml:space="preserve"> Поселением.</w:t>
      </w:r>
    </w:p>
    <w:p w:rsidR="00B6621F" w:rsidRPr="00E32A78" w:rsidRDefault="00B6621F" w:rsidP="006C5963">
      <w:pPr>
        <w:spacing w:after="0" w:line="240" w:lineRule="auto"/>
        <w:jc w:val="both"/>
      </w:pPr>
      <w:r>
        <w:t>3.3.2. </w:t>
      </w:r>
      <w:r w:rsidRPr="00E32A78">
        <w:t xml:space="preserve">Запрашивать у </w:t>
      </w:r>
      <w:r>
        <w:t xml:space="preserve">Поселения </w:t>
      </w:r>
      <w:r w:rsidRPr="00E32A78">
        <w:t>информацию, необходимую для осуществления  предусмотренных полномочий.</w:t>
      </w:r>
    </w:p>
    <w:p w:rsidR="00B6621F" w:rsidRPr="00E32A78" w:rsidRDefault="00B6621F" w:rsidP="006C5963">
      <w:pPr>
        <w:spacing w:after="0" w:line="240" w:lineRule="auto"/>
        <w:jc w:val="both"/>
      </w:pPr>
      <w:r w:rsidRPr="00E32A78">
        <w:t>3.3.3.</w:t>
      </w:r>
      <w:r>
        <w:t> Осуществлять взаимодействие с заинтересованными</w:t>
      </w:r>
      <w:r w:rsidRPr="00E32A78">
        <w:t xml:space="preserve"> о</w:t>
      </w:r>
      <w:r>
        <w:t>рганами, в том числе заключать с</w:t>
      </w:r>
      <w:r w:rsidRPr="00E32A78">
        <w:t xml:space="preserve">оглашения о взаимодействии по </w:t>
      </w:r>
      <w:r>
        <w:t>вопросам реализации полномочий.</w:t>
      </w:r>
    </w:p>
    <w:p w:rsidR="00B6621F" w:rsidRDefault="00B6621F" w:rsidP="006C5963">
      <w:pPr>
        <w:spacing w:after="0" w:line="240" w:lineRule="auto"/>
        <w:jc w:val="both"/>
      </w:pPr>
    </w:p>
    <w:p w:rsidR="00B6621F" w:rsidRPr="00E32A78" w:rsidRDefault="00B6621F" w:rsidP="00D2594C">
      <w:pPr>
        <w:spacing w:after="0" w:line="360" w:lineRule="auto"/>
        <w:jc w:val="both"/>
      </w:pPr>
      <w:r>
        <w:t>3.4. Администрация обязана</w:t>
      </w:r>
      <w:r w:rsidRPr="00E32A78">
        <w:t>:</w:t>
      </w:r>
    </w:p>
    <w:p w:rsidR="00B6621F" w:rsidRPr="00E32A78" w:rsidRDefault="00B6621F" w:rsidP="006C5963">
      <w:pPr>
        <w:spacing w:after="0" w:line="240" w:lineRule="auto"/>
        <w:jc w:val="both"/>
      </w:pPr>
      <w:r>
        <w:t>3.4.1. </w:t>
      </w:r>
      <w:r w:rsidRPr="00E32A78">
        <w:t>Осуществлять пол</w:t>
      </w:r>
      <w:r>
        <w:t>номочия</w:t>
      </w:r>
      <w:r w:rsidRPr="00E32A78">
        <w:t xml:space="preserve"> в</w:t>
      </w:r>
      <w:r>
        <w:t xml:space="preserve"> соответствии с требованиями действующего </w:t>
      </w:r>
      <w:r w:rsidRPr="00E32A78">
        <w:t>законодательства</w:t>
      </w:r>
      <w:r>
        <w:t xml:space="preserve"> Российской Федерации</w:t>
      </w:r>
      <w:r w:rsidRPr="00E32A78">
        <w:t>.</w:t>
      </w:r>
    </w:p>
    <w:p w:rsidR="00B6621F" w:rsidRPr="00E32A78" w:rsidRDefault="00B6621F" w:rsidP="006C5963">
      <w:pPr>
        <w:spacing w:after="0" w:line="240" w:lineRule="auto"/>
        <w:jc w:val="both"/>
      </w:pPr>
      <w:r>
        <w:t xml:space="preserve">3.4.2. Обеспечивать целевое </w:t>
      </w:r>
      <w:r w:rsidRPr="00E32A78">
        <w:t>использование финансовых средств (межбюджетных трансфертов),</w:t>
      </w:r>
      <w:r>
        <w:t xml:space="preserve"> предоставленных бюджетом Поселения, исключительно </w:t>
      </w:r>
      <w:r w:rsidRPr="00E32A78">
        <w:t>на осуществление полномочий.</w:t>
      </w:r>
    </w:p>
    <w:p w:rsidR="00B6621F" w:rsidRPr="00E32A78" w:rsidRDefault="00B6621F" w:rsidP="006C5963">
      <w:pPr>
        <w:spacing w:after="0" w:line="240" w:lineRule="auto"/>
        <w:jc w:val="both"/>
      </w:pPr>
      <w:r>
        <w:t>3.4.3. </w:t>
      </w:r>
      <w:r w:rsidRPr="00E32A78">
        <w:t xml:space="preserve">Предоставлять </w:t>
      </w:r>
      <w:r>
        <w:t xml:space="preserve">для ознакомления Поселению </w:t>
      </w:r>
      <w:r w:rsidRPr="00E32A78">
        <w:t>ежеквартальный отчет о ходе исполнения полномочий, и</w:t>
      </w:r>
      <w:r>
        <w:t>спользовании финансовых средств</w:t>
      </w:r>
      <w:r w:rsidRPr="00E32A78">
        <w:t xml:space="preserve"> (межбюджетных трансфертов), а также иную информацию.</w:t>
      </w:r>
    </w:p>
    <w:p w:rsidR="00B6621F" w:rsidRDefault="00B6621F" w:rsidP="005E6DC3">
      <w:pPr>
        <w:spacing w:after="0" w:line="240" w:lineRule="auto"/>
        <w:jc w:val="both"/>
      </w:pPr>
    </w:p>
    <w:p w:rsidR="00B6621F" w:rsidRDefault="00B6621F" w:rsidP="00D2594C">
      <w:pPr>
        <w:spacing w:after="0" w:line="360" w:lineRule="auto"/>
        <w:jc w:val="center"/>
      </w:pPr>
      <w:r>
        <w:t xml:space="preserve">3. Порядок предоставления </w:t>
      </w:r>
      <w:r w:rsidRPr="00E32A78">
        <w:t>межбюджетных трансфертов</w:t>
      </w:r>
      <w:r>
        <w:t>.</w:t>
      </w:r>
    </w:p>
    <w:p w:rsidR="00B6621F" w:rsidRPr="00E32A78" w:rsidRDefault="00B6621F" w:rsidP="005E6DC3">
      <w:pPr>
        <w:spacing w:after="0" w:line="240" w:lineRule="auto"/>
        <w:jc w:val="both"/>
      </w:pPr>
      <w:r w:rsidRPr="00E32A78">
        <w:t>3.1</w:t>
      </w:r>
      <w:r>
        <w:t>. </w:t>
      </w:r>
      <w:r w:rsidRPr="00E32A78">
        <w:t>Стор</w:t>
      </w:r>
      <w:r>
        <w:t xml:space="preserve">оны определяют объем </w:t>
      </w:r>
      <w:r w:rsidRPr="00E32A78">
        <w:t xml:space="preserve">межбюджетных трансфертов, необходимых для осуществления передаваемых полномочий </w:t>
      </w:r>
      <w:r>
        <w:t>при принятии бюджета Поселения</w:t>
      </w:r>
      <w:r w:rsidRPr="00E32A78">
        <w:t xml:space="preserve"> на очередной финансовый год с расшифровкой выделяе</w:t>
      </w:r>
      <w:r>
        <w:t xml:space="preserve">мых средств отдельно на каждое </w:t>
      </w:r>
      <w:r w:rsidRPr="00E32A78">
        <w:t>исполняемое полномочие</w:t>
      </w:r>
      <w:r>
        <w:t>.</w:t>
      </w:r>
    </w:p>
    <w:p w:rsidR="00B6621F" w:rsidRPr="00E32A78" w:rsidRDefault="00B6621F" w:rsidP="005E6DC3">
      <w:pPr>
        <w:spacing w:after="0" w:line="240" w:lineRule="auto"/>
        <w:jc w:val="both"/>
      </w:pPr>
      <w:r w:rsidRPr="00E32A78">
        <w:t>3.2.</w:t>
      </w:r>
      <w:r>
        <w:t> </w:t>
      </w:r>
      <w:r w:rsidRPr="00E32A78">
        <w:t>Перечисление межбюджетных трансфертов, п</w:t>
      </w:r>
      <w:r>
        <w:t>редоставляемых из бюджета сельского поселения в бюджет муниципального района</w:t>
      </w:r>
      <w:r w:rsidRPr="00E32A78">
        <w:t xml:space="preserve"> на реали</w:t>
      </w:r>
      <w:r>
        <w:t xml:space="preserve">зацию полномочий, осуществляется </w:t>
      </w:r>
      <w:r w:rsidRPr="00E32A78">
        <w:t>в соответствии с бюджетным законодательством РФ на основании утвержденной сводной бюджетной росписи по р</w:t>
      </w:r>
      <w:r>
        <w:t>асходам местного бюджета Поселения</w:t>
      </w:r>
      <w:r w:rsidRPr="00E32A78">
        <w:t xml:space="preserve"> ежемесячно и пропорционально фактически поступившим доходам</w:t>
      </w:r>
      <w:r>
        <w:t xml:space="preserve">, в сроки </w:t>
      </w:r>
      <w:r w:rsidRPr="00E32A78">
        <w:t>не позднее 25 декабря текущего финансового года.</w:t>
      </w:r>
    </w:p>
    <w:p w:rsidR="00B6621F" w:rsidRDefault="00B6621F" w:rsidP="00D036AE">
      <w:pPr>
        <w:spacing w:after="0" w:line="240" w:lineRule="auto"/>
        <w:jc w:val="both"/>
      </w:pPr>
    </w:p>
    <w:p w:rsidR="00B6621F" w:rsidRDefault="00B6621F" w:rsidP="00D2594C">
      <w:pPr>
        <w:spacing w:after="0" w:line="360" w:lineRule="auto"/>
        <w:jc w:val="center"/>
      </w:pPr>
      <w:r>
        <w:t>4. Контроль над</w:t>
      </w:r>
      <w:r w:rsidRPr="00E32A78">
        <w:t xml:space="preserve"> исполнение</w:t>
      </w:r>
      <w:r>
        <w:t>м</w:t>
      </w:r>
      <w:r w:rsidRPr="00E32A78">
        <w:t xml:space="preserve"> полномочий</w:t>
      </w:r>
      <w:r>
        <w:t>.</w:t>
      </w:r>
    </w:p>
    <w:p w:rsidR="00B6621F" w:rsidRPr="00E32A78" w:rsidRDefault="00B6621F" w:rsidP="00D036AE">
      <w:pPr>
        <w:spacing w:after="0" w:line="240" w:lineRule="auto"/>
        <w:jc w:val="both"/>
      </w:pPr>
      <w:r w:rsidRPr="00E32A78">
        <w:t>4</w:t>
      </w:r>
      <w:r>
        <w:t>.1. </w:t>
      </w:r>
      <w:r w:rsidRPr="00E32A78">
        <w:t>Контроль</w:t>
      </w:r>
      <w:r>
        <w:t xml:space="preserve"> над</w:t>
      </w:r>
      <w:r w:rsidRPr="00E32A78">
        <w:t xml:space="preserve"> исполнением </w:t>
      </w:r>
      <w:r>
        <w:t xml:space="preserve">Администрацией </w:t>
      </w:r>
      <w:r w:rsidRPr="00E32A78">
        <w:t>полномочий осущ</w:t>
      </w:r>
      <w:r>
        <w:t>ествляется путем предоставления</w:t>
      </w:r>
      <w:r w:rsidRPr="00E32A78">
        <w:t xml:space="preserve"> ежеквартальных отчетов об осуществлении полномочий и использовании финансовых средств (межбюджетных трансфертов).</w:t>
      </w:r>
    </w:p>
    <w:p w:rsidR="00B6621F" w:rsidRPr="00E32A78" w:rsidRDefault="00B6621F" w:rsidP="00D036AE">
      <w:pPr>
        <w:spacing w:after="0" w:line="240" w:lineRule="auto"/>
        <w:jc w:val="both"/>
      </w:pPr>
      <w:r w:rsidRPr="00E32A78">
        <w:t>4</w:t>
      </w:r>
      <w:r>
        <w:t>.2. </w:t>
      </w:r>
      <w:r w:rsidRPr="00E32A78">
        <w:t>При об</w:t>
      </w:r>
      <w:r>
        <w:t xml:space="preserve">наружении фактов ненадлежащего </w:t>
      </w:r>
      <w:r w:rsidRPr="00E32A78">
        <w:t xml:space="preserve">осуществления </w:t>
      </w:r>
      <w:r>
        <w:t xml:space="preserve">Администрацией </w:t>
      </w:r>
      <w:r w:rsidRPr="00E32A78">
        <w:t xml:space="preserve">переданных </w:t>
      </w:r>
      <w:r>
        <w:t>полномочий, Поселение</w:t>
      </w:r>
      <w:r w:rsidRPr="00E32A78">
        <w:t xml:space="preserve"> назн</w:t>
      </w:r>
      <w:r>
        <w:t xml:space="preserve">ачает </w:t>
      </w:r>
      <w:r w:rsidRPr="00E32A78">
        <w:t xml:space="preserve">комиссию </w:t>
      </w:r>
      <w:r w:rsidRPr="00E32A78">
        <w:lastRenderedPageBreak/>
        <w:t xml:space="preserve">для составления протокола. </w:t>
      </w:r>
      <w:r>
        <w:t>Администрация</w:t>
      </w:r>
      <w:r w:rsidRPr="00E32A78">
        <w:t xml:space="preserve"> </w:t>
      </w:r>
      <w:r>
        <w:t>должна</w:t>
      </w:r>
      <w:r w:rsidRPr="00E32A78">
        <w:t xml:space="preserve"> быть </w:t>
      </w:r>
      <w:r>
        <w:t>письменно уведомлена</w:t>
      </w:r>
      <w:r w:rsidRPr="00E32A78">
        <w:t xml:space="preserve"> об этом не позднее, чем за 3 дня до начала работы соответствующей к</w:t>
      </w:r>
      <w:r>
        <w:t>омиссии и имеет право направить</w:t>
      </w:r>
      <w:r w:rsidRPr="00E32A78">
        <w:t xml:space="preserve"> своих представителей для участия в работе комиссии.</w:t>
      </w:r>
    </w:p>
    <w:p w:rsidR="00B6621F" w:rsidRPr="00E32A78" w:rsidRDefault="00B6621F" w:rsidP="00D036AE">
      <w:pPr>
        <w:spacing w:after="0" w:line="240" w:lineRule="auto"/>
        <w:jc w:val="both"/>
      </w:pPr>
      <w:r w:rsidRPr="00E32A78">
        <w:t>4</w:t>
      </w:r>
      <w:r>
        <w:t>.3. </w:t>
      </w:r>
      <w:r w:rsidRPr="00E32A78">
        <w:t>Ус</w:t>
      </w:r>
      <w:r>
        <w:t xml:space="preserve">тановление факта ненадлежащего </w:t>
      </w:r>
      <w:r w:rsidRPr="00E32A78">
        <w:t>осуществления (или неосуществления)</w:t>
      </w:r>
      <w:r w:rsidRPr="00276411">
        <w:t xml:space="preserve"> </w:t>
      </w:r>
      <w:r>
        <w:t>Администрацией,</w:t>
      </w:r>
      <w:r w:rsidRPr="00E32A78">
        <w:t xml:space="preserve"> переданных полномочий является основанием для одностороннего р</w:t>
      </w:r>
      <w:r>
        <w:t xml:space="preserve">асторжения, данного Соглашения. </w:t>
      </w:r>
      <w:r w:rsidRPr="00E32A78">
        <w:t>Расторжение Соглашения влечет за собой возврат перечисленных финансовых средств (межбюджетных трансфертов) за вычетом фактических расходов, подтвержден</w:t>
      </w:r>
      <w:r>
        <w:t xml:space="preserve">ных документально в 3-х </w:t>
      </w:r>
      <w:proofErr w:type="spellStart"/>
      <w:r>
        <w:t>дневный</w:t>
      </w:r>
      <w:proofErr w:type="spellEnd"/>
      <w:r w:rsidRPr="00E32A78">
        <w:t xml:space="preserve"> срок с момента подписания Соглашения о расторжении или получ</w:t>
      </w:r>
      <w:r>
        <w:t>ении письменного уведомления о расторжении</w:t>
      </w:r>
      <w:r w:rsidRPr="00E32A78">
        <w:t xml:space="preserve"> Соглашения.</w:t>
      </w:r>
    </w:p>
    <w:p w:rsidR="00B6621F" w:rsidRPr="00E32A78" w:rsidRDefault="00B6621F" w:rsidP="00D036AE">
      <w:pPr>
        <w:spacing w:after="0" w:line="240" w:lineRule="auto"/>
        <w:jc w:val="both"/>
      </w:pPr>
      <w:r w:rsidRPr="00E32A78">
        <w:t>4.4.</w:t>
      </w:r>
      <w:r>
        <w:t xml:space="preserve"> Администрация </w:t>
      </w:r>
      <w:r w:rsidRPr="00E32A78">
        <w:t>несет ответственность за осуществление переданных ей полномочий.</w:t>
      </w:r>
    </w:p>
    <w:p w:rsidR="00B6621F" w:rsidRPr="00E32A78" w:rsidRDefault="00B6621F" w:rsidP="00D2594C">
      <w:pPr>
        <w:spacing w:after="0" w:line="360" w:lineRule="auto"/>
        <w:jc w:val="center"/>
      </w:pPr>
      <w:r>
        <w:t>5. </w:t>
      </w:r>
      <w:r w:rsidRPr="00E32A78">
        <w:t>Срок действия</w:t>
      </w:r>
    </w:p>
    <w:p w:rsidR="00B6621F" w:rsidRPr="00E32A78" w:rsidRDefault="00B6621F" w:rsidP="00707926">
      <w:pPr>
        <w:spacing w:after="0" w:line="240" w:lineRule="auto"/>
        <w:jc w:val="both"/>
      </w:pPr>
      <w:r w:rsidRPr="00E32A78">
        <w:t>5.1.</w:t>
      </w:r>
      <w:r>
        <w:t> </w:t>
      </w:r>
      <w:r w:rsidRPr="00E32A78">
        <w:t>Настоящее Соглашение</w:t>
      </w:r>
      <w:r>
        <w:t xml:space="preserve"> заключено на срок 1 год</w:t>
      </w:r>
      <w:r w:rsidRPr="00E32A78">
        <w:t xml:space="preserve"> и вступает в силу с момента подписания.</w:t>
      </w:r>
    </w:p>
    <w:p w:rsidR="00B6621F" w:rsidRPr="00E32A78" w:rsidRDefault="00B6621F" w:rsidP="00707926">
      <w:pPr>
        <w:spacing w:after="0" w:line="240" w:lineRule="auto"/>
        <w:jc w:val="both"/>
      </w:pPr>
      <w:r w:rsidRPr="00E32A78">
        <w:t>5</w:t>
      </w:r>
      <w:r>
        <w:t>.2. </w:t>
      </w:r>
      <w:r w:rsidRPr="00E32A78">
        <w:t>Осуществление полномочий</w:t>
      </w:r>
      <w:r>
        <w:t xml:space="preserve"> может быть прекращено досрочно</w:t>
      </w:r>
      <w:r w:rsidRPr="00E32A78">
        <w:t xml:space="preserve"> по инициативе одной из Сторон в случае, если их осуществление становится невозможным, либо при сложившихся условиях эти полномочия могут быть наиболее эффективно осуществлены </w:t>
      </w:r>
      <w:r>
        <w:t>Поселением</w:t>
      </w:r>
      <w:r w:rsidRPr="00E32A78">
        <w:t xml:space="preserve"> самостоятельно при условии уведомлен</w:t>
      </w:r>
      <w:r>
        <w:t>ия второй Стороны не менее чем</w:t>
      </w:r>
      <w:r w:rsidRPr="00E32A78">
        <w:t xml:space="preserve"> за 1 кале</w:t>
      </w:r>
      <w:r>
        <w:t xml:space="preserve">ндарный месяц и возврата ранее </w:t>
      </w:r>
      <w:r w:rsidRPr="00E32A78">
        <w:t xml:space="preserve">предоставленных </w:t>
      </w:r>
      <w:r>
        <w:t xml:space="preserve">Администрации </w:t>
      </w:r>
      <w:r w:rsidRPr="00E32A78">
        <w:t>финансовых средств.</w:t>
      </w:r>
    </w:p>
    <w:p w:rsidR="00B6621F" w:rsidRPr="00E32A78" w:rsidRDefault="00B6621F" w:rsidP="00707926">
      <w:pPr>
        <w:spacing w:after="0" w:line="240" w:lineRule="auto"/>
        <w:jc w:val="both"/>
      </w:pPr>
    </w:p>
    <w:p w:rsidR="00B6621F" w:rsidRPr="00E32A78" w:rsidRDefault="00B6621F" w:rsidP="00D2594C">
      <w:pPr>
        <w:spacing w:after="0" w:line="360" w:lineRule="auto"/>
        <w:jc w:val="center"/>
      </w:pPr>
      <w:r>
        <w:t xml:space="preserve">6. Прекращение </w:t>
      </w:r>
      <w:r w:rsidRPr="00E32A78">
        <w:t>действия</w:t>
      </w:r>
      <w:r>
        <w:t xml:space="preserve"> Соглашения</w:t>
      </w:r>
    </w:p>
    <w:p w:rsidR="00B6621F" w:rsidRPr="00E32A78" w:rsidRDefault="00B6621F" w:rsidP="00707926">
      <w:pPr>
        <w:spacing w:after="0" w:line="240" w:lineRule="auto"/>
        <w:jc w:val="both"/>
      </w:pPr>
      <w:r w:rsidRPr="00E32A78">
        <w:t>6.1.</w:t>
      </w:r>
      <w:r>
        <w:t> </w:t>
      </w:r>
      <w:r w:rsidRPr="00E32A78">
        <w:t>Действие настоящего Соглашения прекращается в случаях:</w:t>
      </w:r>
    </w:p>
    <w:p w:rsidR="00B6621F" w:rsidRPr="00E32A78" w:rsidRDefault="00B6621F" w:rsidP="00707926">
      <w:pPr>
        <w:spacing w:after="0" w:line="240" w:lineRule="auto"/>
        <w:jc w:val="both"/>
      </w:pPr>
      <w:r w:rsidRPr="00E32A78">
        <w:t>6</w:t>
      </w:r>
      <w:r>
        <w:t>.1.1. </w:t>
      </w:r>
      <w:r w:rsidRPr="00E32A78">
        <w:t>Истечения сроков настоящего Соглашения.</w:t>
      </w:r>
    </w:p>
    <w:p w:rsidR="00B6621F" w:rsidRPr="00E32A78" w:rsidRDefault="00B6621F" w:rsidP="00707926">
      <w:pPr>
        <w:spacing w:after="0" w:line="240" w:lineRule="auto"/>
        <w:jc w:val="both"/>
      </w:pPr>
      <w:r w:rsidRPr="00E32A78">
        <w:t>6</w:t>
      </w:r>
      <w:r>
        <w:t>.1.2. </w:t>
      </w:r>
      <w:r w:rsidRPr="00E32A78">
        <w:t xml:space="preserve">Неосуществления или ненадлежащего осуществления </w:t>
      </w:r>
      <w:r>
        <w:t>Администрацией</w:t>
      </w:r>
      <w:r w:rsidRPr="00E32A78">
        <w:t xml:space="preserve"> </w:t>
      </w:r>
      <w:r>
        <w:t xml:space="preserve">переданных </w:t>
      </w:r>
      <w:r w:rsidRPr="00E32A78">
        <w:t>полномочий.</w:t>
      </w:r>
    </w:p>
    <w:p w:rsidR="00B6621F" w:rsidRPr="00E32A78" w:rsidRDefault="00B6621F" w:rsidP="00707926">
      <w:pPr>
        <w:spacing w:after="0" w:line="240" w:lineRule="auto"/>
        <w:jc w:val="both"/>
      </w:pPr>
      <w:r w:rsidRPr="00E32A78">
        <w:t>6</w:t>
      </w:r>
      <w:r>
        <w:t>.1.3. </w:t>
      </w:r>
      <w:r w:rsidRPr="00E32A78">
        <w:t xml:space="preserve">Нецелевого использования </w:t>
      </w:r>
      <w:r>
        <w:t xml:space="preserve">Администрацией </w:t>
      </w:r>
      <w:r w:rsidRPr="00E32A78">
        <w:t>финансовых</w:t>
      </w:r>
      <w:r>
        <w:t xml:space="preserve"> средств (межбюджетных трансфертов), </w:t>
      </w:r>
      <w:r w:rsidRPr="00E32A78">
        <w:t>предоставляемых в порядке, предусмотренном настоящим Соглашением.</w:t>
      </w:r>
    </w:p>
    <w:p w:rsidR="00B6621F" w:rsidRPr="00E32A78" w:rsidRDefault="00B6621F" w:rsidP="00707926">
      <w:pPr>
        <w:spacing w:after="0" w:line="240" w:lineRule="auto"/>
        <w:jc w:val="both"/>
      </w:pPr>
      <w:r w:rsidRPr="00E32A78">
        <w:t>6.1.4.</w:t>
      </w:r>
      <w:r>
        <w:t> </w:t>
      </w:r>
      <w:r w:rsidRPr="00E32A78">
        <w:t xml:space="preserve">Непредставления </w:t>
      </w:r>
      <w:r>
        <w:t xml:space="preserve">Поселением </w:t>
      </w:r>
      <w:r w:rsidRPr="00E32A78">
        <w:t>финансовых средств (межбюджетных трансфертов), предусмотренных пунктом 4 настоящ</w:t>
      </w:r>
      <w:r>
        <w:t>его Соглашения из бюджета поселения в течение трех</w:t>
      </w:r>
      <w:r w:rsidRPr="00E32A78">
        <w:t xml:space="preserve"> месяцев с момента последнего перечисления.</w:t>
      </w:r>
    </w:p>
    <w:p w:rsidR="00B6621F" w:rsidRPr="00E32A78" w:rsidRDefault="00B6621F" w:rsidP="00707926">
      <w:pPr>
        <w:spacing w:after="0" w:line="240" w:lineRule="auto"/>
        <w:jc w:val="both"/>
      </w:pPr>
      <w:r w:rsidRPr="00E32A78">
        <w:t>6.1.5.</w:t>
      </w:r>
      <w:r>
        <w:t> </w:t>
      </w:r>
      <w:r w:rsidRPr="00E32A78">
        <w:t>В случае прекращения переданных полномочий в силу закона.</w:t>
      </w:r>
    </w:p>
    <w:p w:rsidR="00B6621F" w:rsidRPr="00E32A78" w:rsidRDefault="00B6621F" w:rsidP="00707926">
      <w:pPr>
        <w:spacing w:after="0" w:line="240" w:lineRule="auto"/>
        <w:jc w:val="both"/>
      </w:pPr>
      <w:r w:rsidRPr="00E32A78">
        <w:t>6</w:t>
      </w:r>
      <w:r>
        <w:t>.1.6. </w:t>
      </w:r>
      <w:r w:rsidRPr="00E32A78">
        <w:t>По соглашению Сторон</w:t>
      </w:r>
      <w:r>
        <w:t xml:space="preserve"> </w:t>
      </w:r>
      <w:r w:rsidRPr="00E32A78">
        <w:t>при условии уведомления Стороны о расторжении Соглашения в письменной форме.</w:t>
      </w:r>
    </w:p>
    <w:p w:rsidR="00B6621F" w:rsidRPr="00E32A78" w:rsidRDefault="00B6621F" w:rsidP="00707926">
      <w:pPr>
        <w:spacing w:after="0" w:line="240" w:lineRule="auto"/>
        <w:jc w:val="both"/>
      </w:pPr>
      <w:r w:rsidRPr="00E32A78">
        <w:t>6.1.8</w:t>
      </w:r>
      <w:r>
        <w:t>. При</w:t>
      </w:r>
      <w:r w:rsidRPr="00E32A78">
        <w:t xml:space="preserve"> расторжении Соглашения </w:t>
      </w:r>
      <w:r>
        <w:t>Администрация</w:t>
      </w:r>
      <w:r w:rsidRPr="00E32A78">
        <w:t xml:space="preserve"> </w:t>
      </w:r>
      <w:r>
        <w:t xml:space="preserve">обеспечивает </w:t>
      </w:r>
      <w:r w:rsidRPr="00E32A78">
        <w:t>возврат неиспользованных финансовых средств.</w:t>
      </w:r>
    </w:p>
    <w:p w:rsidR="00B6621F" w:rsidRPr="00E32A78" w:rsidRDefault="00B6621F" w:rsidP="00707926">
      <w:pPr>
        <w:spacing w:after="0" w:line="240" w:lineRule="auto"/>
        <w:jc w:val="both"/>
      </w:pPr>
      <w:r w:rsidRPr="00E32A78">
        <w:t>6.1.9</w:t>
      </w:r>
      <w:r>
        <w:t xml:space="preserve">. При </w:t>
      </w:r>
      <w:r w:rsidRPr="00E32A78">
        <w:t xml:space="preserve">наличии споров между Сторонами </w:t>
      </w:r>
      <w:r>
        <w:t>настоящее Соглашение может быть</w:t>
      </w:r>
      <w:r w:rsidRPr="00E32A78">
        <w:t xml:space="preserve"> расторгнуто в судебном порядке.</w:t>
      </w:r>
    </w:p>
    <w:p w:rsidR="00B6621F" w:rsidRPr="00E32A78" w:rsidRDefault="00B6621F" w:rsidP="00707926">
      <w:pPr>
        <w:spacing w:after="0" w:line="240" w:lineRule="auto"/>
        <w:jc w:val="both"/>
      </w:pPr>
    </w:p>
    <w:p w:rsidR="00B6621F" w:rsidRPr="00E32A78" w:rsidRDefault="00B6621F" w:rsidP="00D2594C">
      <w:pPr>
        <w:spacing w:after="0" w:line="360" w:lineRule="auto"/>
        <w:jc w:val="center"/>
      </w:pPr>
      <w:r>
        <w:lastRenderedPageBreak/>
        <w:t xml:space="preserve">7. Ответственность </w:t>
      </w:r>
      <w:r w:rsidRPr="00E32A78">
        <w:t>сторон</w:t>
      </w:r>
      <w:r>
        <w:t>.</w:t>
      </w:r>
    </w:p>
    <w:p w:rsidR="00B6621F" w:rsidRPr="00E32A78" w:rsidRDefault="00B6621F" w:rsidP="00B52F05">
      <w:pPr>
        <w:spacing w:after="0" w:line="240" w:lineRule="auto"/>
        <w:jc w:val="both"/>
      </w:pPr>
      <w:r>
        <w:t>Стороны несут</w:t>
      </w:r>
      <w:r w:rsidRPr="00E32A78">
        <w:t xml:space="preserve"> ответственность за</w:t>
      </w:r>
      <w:r>
        <w:t xml:space="preserve"> неисполнение или ненадлежащее </w:t>
      </w:r>
      <w:r w:rsidRPr="00E32A78">
        <w:t>исполне</w:t>
      </w:r>
      <w:r>
        <w:t xml:space="preserve">ние обязательств по настоящему </w:t>
      </w:r>
      <w:r w:rsidRPr="00E32A78">
        <w:t>Соглашению в соответствии с действующим законодательством Российской Фе</w:t>
      </w:r>
      <w:r>
        <w:t>дерации.</w:t>
      </w:r>
    </w:p>
    <w:p w:rsidR="00B6621F" w:rsidRDefault="00B6621F" w:rsidP="001C6084">
      <w:pPr>
        <w:spacing w:after="0" w:line="240" w:lineRule="auto"/>
        <w:jc w:val="center"/>
      </w:pPr>
    </w:p>
    <w:p w:rsidR="00B6621F" w:rsidRPr="00E32A78" w:rsidRDefault="00B6621F" w:rsidP="00D2594C">
      <w:pPr>
        <w:spacing w:after="0" w:line="360" w:lineRule="auto"/>
        <w:jc w:val="center"/>
      </w:pPr>
      <w:r>
        <w:t>8.</w:t>
      </w:r>
      <w:r w:rsidRPr="00E32A78">
        <w:t>Заключительные положения</w:t>
      </w:r>
      <w:r>
        <w:t>.</w:t>
      </w:r>
    </w:p>
    <w:p w:rsidR="00B6621F" w:rsidRPr="00E32A78" w:rsidRDefault="00B6621F" w:rsidP="000B6E3D">
      <w:pPr>
        <w:spacing w:after="0" w:line="240" w:lineRule="auto"/>
        <w:jc w:val="both"/>
      </w:pPr>
      <w:r w:rsidRPr="00E32A78">
        <w:t>8.1.</w:t>
      </w:r>
      <w:r>
        <w:t> </w:t>
      </w:r>
      <w:r w:rsidRPr="00E32A78">
        <w:t>Все споры, связанные с исп</w:t>
      </w:r>
      <w:r>
        <w:t xml:space="preserve">олнением настоящего Соглашения </w:t>
      </w:r>
      <w:r w:rsidRPr="00E32A78">
        <w:t>разрешаются путем проведения переговоров и согласительных процедур. При не</w:t>
      </w:r>
      <w:r>
        <w:t xml:space="preserve"> </w:t>
      </w:r>
      <w:r w:rsidRPr="00E32A78">
        <w:t>достижении соглашения спор разрешается судом в установленном законодательством порядке.</w:t>
      </w:r>
    </w:p>
    <w:p w:rsidR="00B6621F" w:rsidRPr="00E32A78" w:rsidRDefault="00B6621F" w:rsidP="00707926">
      <w:pPr>
        <w:spacing w:after="0" w:line="240" w:lineRule="auto"/>
        <w:jc w:val="both"/>
      </w:pPr>
      <w:r w:rsidRPr="00E32A78">
        <w:t>8</w:t>
      </w:r>
      <w:r>
        <w:t>.2. </w:t>
      </w:r>
      <w:r w:rsidRPr="00E32A78">
        <w:t xml:space="preserve">Настоящее Соглашение составлено в двух экземплярах, имеющих равную </w:t>
      </w:r>
      <w:r>
        <w:t xml:space="preserve">юридическую силу </w:t>
      </w:r>
      <w:r w:rsidRPr="00E32A78">
        <w:t>(</w:t>
      </w:r>
      <w:r>
        <w:t xml:space="preserve">по одному экземпляру для каждой из </w:t>
      </w:r>
      <w:r w:rsidRPr="00E32A78">
        <w:t>Сторон Соглашения).</w:t>
      </w:r>
    </w:p>
    <w:p w:rsidR="00B6621F" w:rsidRPr="00E32A78" w:rsidRDefault="00B6621F" w:rsidP="00707926">
      <w:pPr>
        <w:spacing w:after="0" w:line="240" w:lineRule="auto"/>
        <w:jc w:val="both"/>
      </w:pPr>
      <w:r w:rsidRPr="00E32A78">
        <w:t>8</w:t>
      </w:r>
      <w:bookmarkStart w:id="0" w:name="_GoBack"/>
      <w:bookmarkEnd w:id="0"/>
      <w:r w:rsidRPr="00E32A78">
        <w:t>.3.</w:t>
      </w:r>
      <w:r>
        <w:t> </w:t>
      </w:r>
      <w:r w:rsidRPr="00E32A78">
        <w:t xml:space="preserve">В случае изменения </w:t>
      </w:r>
      <w:r>
        <w:t>юридических адресов, банковских</w:t>
      </w:r>
      <w:r w:rsidRPr="00E32A78">
        <w:t xml:space="preserve"> реквизитов Сторона об</w:t>
      </w:r>
      <w:r>
        <w:t xml:space="preserve">язана сообщить об этом другой Стороне в течение десятидневного срока в </w:t>
      </w:r>
      <w:r w:rsidRPr="00E32A78">
        <w:t>письменном виде.</w:t>
      </w:r>
    </w:p>
    <w:p w:rsidR="00B6621F" w:rsidRDefault="00B6621F" w:rsidP="00AC23B7">
      <w:pPr>
        <w:spacing w:after="0" w:line="240" w:lineRule="auto"/>
        <w:jc w:val="both"/>
      </w:pPr>
    </w:p>
    <w:p w:rsidR="00B6621F" w:rsidRPr="00E32A78" w:rsidRDefault="00B6621F" w:rsidP="0001544C">
      <w:pPr>
        <w:spacing w:after="0" w:line="240" w:lineRule="auto"/>
        <w:jc w:val="center"/>
      </w:pPr>
      <w:r>
        <w:t>9.</w:t>
      </w:r>
      <w:r w:rsidRPr="00E32A78">
        <w:t>Реквизиты и подписи Сторон</w:t>
      </w:r>
    </w:p>
    <w:p w:rsidR="00B6621F" w:rsidRPr="00E32A78" w:rsidRDefault="00B6621F" w:rsidP="00E030C2">
      <w:pPr>
        <w:spacing w:after="0" w:line="240" w:lineRule="auto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6621F" w:rsidRPr="003C29E3">
        <w:tc>
          <w:tcPr>
            <w:tcW w:w="4785" w:type="dxa"/>
          </w:tcPr>
          <w:p w:rsidR="00B6621F" w:rsidRPr="003C29E3" w:rsidRDefault="00B6621F" w:rsidP="003C29E3">
            <w:pPr>
              <w:spacing w:after="0" w:line="240" w:lineRule="auto"/>
            </w:pPr>
            <w:r w:rsidRPr="003C29E3">
              <w:t xml:space="preserve">Администрация (наименование сельского поселения) Пригородного района </w:t>
            </w:r>
            <w:proofErr w:type="spellStart"/>
            <w:r w:rsidRPr="003C29E3">
              <w:t>РСО-Алания</w:t>
            </w:r>
            <w:proofErr w:type="spellEnd"/>
          </w:p>
        </w:tc>
        <w:tc>
          <w:tcPr>
            <w:tcW w:w="4786" w:type="dxa"/>
          </w:tcPr>
          <w:p w:rsidR="00B6621F" w:rsidRPr="003C29E3" w:rsidRDefault="00B6621F" w:rsidP="003C29E3">
            <w:pPr>
              <w:spacing w:after="0" w:line="240" w:lineRule="auto"/>
              <w:jc w:val="right"/>
            </w:pPr>
            <w:r w:rsidRPr="003C29E3">
              <w:t xml:space="preserve">Администрация местного самоуправления муниципального образования Пригородный район </w:t>
            </w:r>
            <w:proofErr w:type="spellStart"/>
            <w:r w:rsidRPr="003C29E3">
              <w:t>РСО-Алания</w:t>
            </w:r>
            <w:proofErr w:type="spellEnd"/>
          </w:p>
        </w:tc>
      </w:tr>
      <w:tr w:rsidR="00B6621F" w:rsidRPr="003C29E3">
        <w:tc>
          <w:tcPr>
            <w:tcW w:w="4785" w:type="dxa"/>
          </w:tcPr>
          <w:p w:rsidR="00B6621F" w:rsidRPr="003C29E3" w:rsidRDefault="00AB682F" w:rsidP="003C29E3">
            <w:pPr>
              <w:spacing w:after="0" w:line="240" w:lineRule="auto"/>
            </w:pPr>
            <w:r>
              <w:t xml:space="preserve">363101, РСО – Алания, Пригородный район, с. </w:t>
            </w:r>
            <w:proofErr w:type="spellStart"/>
            <w:r>
              <w:t>Куртат</w:t>
            </w:r>
            <w:proofErr w:type="spellEnd"/>
            <w:r>
              <w:t xml:space="preserve">, </w:t>
            </w:r>
            <w:r w:rsidR="009D5B2C">
              <w:t>ул. 50 лет Октября, 10</w:t>
            </w:r>
          </w:p>
        </w:tc>
        <w:tc>
          <w:tcPr>
            <w:tcW w:w="4786" w:type="dxa"/>
          </w:tcPr>
          <w:p w:rsidR="00B6621F" w:rsidRPr="003C29E3" w:rsidRDefault="00B6621F" w:rsidP="003C29E3">
            <w:pPr>
              <w:spacing w:after="0" w:line="240" w:lineRule="auto"/>
              <w:jc w:val="right"/>
            </w:pPr>
            <w:r w:rsidRPr="003C29E3">
              <w:t xml:space="preserve">363131, </w:t>
            </w:r>
            <w:proofErr w:type="spellStart"/>
            <w:r w:rsidRPr="003C29E3">
              <w:t>РСО-Алания</w:t>
            </w:r>
            <w:proofErr w:type="spellEnd"/>
            <w:r w:rsidRPr="003C29E3">
              <w:t>, Пригородный район, с</w:t>
            </w:r>
            <w:proofErr w:type="gramStart"/>
            <w:r w:rsidRPr="003C29E3">
              <w:t>.О</w:t>
            </w:r>
            <w:proofErr w:type="gramEnd"/>
            <w:r w:rsidRPr="003C29E3">
              <w:t xml:space="preserve">ктябрьское, </w:t>
            </w:r>
            <w:proofErr w:type="spellStart"/>
            <w:r w:rsidRPr="003C29E3">
              <w:t>ул.П.Тедеева</w:t>
            </w:r>
            <w:proofErr w:type="spellEnd"/>
            <w:r w:rsidRPr="003C29E3">
              <w:t>, 129</w:t>
            </w:r>
          </w:p>
        </w:tc>
      </w:tr>
      <w:tr w:rsidR="00B6621F" w:rsidRPr="003C29E3">
        <w:tc>
          <w:tcPr>
            <w:tcW w:w="4785" w:type="dxa"/>
          </w:tcPr>
          <w:p w:rsidR="00B6621F" w:rsidRPr="003C29E3" w:rsidRDefault="00B6621F" w:rsidP="003C29E3">
            <w:pPr>
              <w:spacing w:after="0" w:line="240" w:lineRule="auto"/>
            </w:pPr>
            <w:r w:rsidRPr="003C29E3">
              <w:t xml:space="preserve">ИНН </w:t>
            </w:r>
            <w:r w:rsidR="00AB682F" w:rsidRPr="00AB682F">
              <w:t>1512008477</w:t>
            </w:r>
          </w:p>
        </w:tc>
        <w:tc>
          <w:tcPr>
            <w:tcW w:w="4786" w:type="dxa"/>
          </w:tcPr>
          <w:p w:rsidR="00B6621F" w:rsidRPr="003C29E3" w:rsidRDefault="00B6621F" w:rsidP="003C29E3">
            <w:pPr>
              <w:spacing w:after="0" w:line="240" w:lineRule="auto"/>
              <w:jc w:val="right"/>
            </w:pPr>
            <w:r w:rsidRPr="003C29E3">
              <w:t>ИНН 1512004497</w:t>
            </w:r>
          </w:p>
        </w:tc>
      </w:tr>
      <w:tr w:rsidR="00B6621F" w:rsidRPr="003C29E3">
        <w:tc>
          <w:tcPr>
            <w:tcW w:w="4785" w:type="dxa"/>
          </w:tcPr>
          <w:p w:rsidR="00B6621F" w:rsidRPr="003C29E3" w:rsidRDefault="00B6621F" w:rsidP="003C29E3">
            <w:pPr>
              <w:spacing w:after="0" w:line="240" w:lineRule="auto"/>
            </w:pPr>
            <w:r w:rsidRPr="003C29E3">
              <w:t xml:space="preserve">КПП </w:t>
            </w:r>
            <w:r w:rsidR="00AB682F" w:rsidRPr="00AB682F">
              <w:t>151201001</w:t>
            </w:r>
          </w:p>
        </w:tc>
        <w:tc>
          <w:tcPr>
            <w:tcW w:w="4786" w:type="dxa"/>
          </w:tcPr>
          <w:p w:rsidR="00B6621F" w:rsidRPr="003C29E3" w:rsidRDefault="00B6621F" w:rsidP="003C29E3">
            <w:pPr>
              <w:spacing w:after="0" w:line="240" w:lineRule="auto"/>
              <w:jc w:val="right"/>
            </w:pPr>
            <w:r w:rsidRPr="003C29E3">
              <w:t>КПП 151201001</w:t>
            </w:r>
          </w:p>
        </w:tc>
      </w:tr>
      <w:tr w:rsidR="00B6621F" w:rsidRPr="003C29E3">
        <w:tc>
          <w:tcPr>
            <w:tcW w:w="4785" w:type="dxa"/>
          </w:tcPr>
          <w:p w:rsidR="00B6621F" w:rsidRPr="003C29E3" w:rsidRDefault="00B6621F" w:rsidP="003C29E3">
            <w:pPr>
              <w:spacing w:after="0" w:line="240" w:lineRule="auto"/>
            </w:pPr>
            <w:proofErr w:type="spellStart"/>
            <w:proofErr w:type="gramStart"/>
            <w:r w:rsidRPr="003C29E3">
              <w:t>р</w:t>
            </w:r>
            <w:proofErr w:type="spellEnd"/>
            <w:proofErr w:type="gramEnd"/>
            <w:r w:rsidRPr="003C29E3">
              <w:t>/</w:t>
            </w:r>
            <w:proofErr w:type="spellStart"/>
            <w:r w:rsidRPr="003C29E3">
              <w:t>сч</w:t>
            </w:r>
            <w:proofErr w:type="spellEnd"/>
            <w:r w:rsidRPr="003C29E3">
              <w:t xml:space="preserve"> </w:t>
            </w:r>
            <w:r w:rsidR="00AB682F">
              <w:t xml:space="preserve"> </w:t>
            </w:r>
            <w:r w:rsidR="00AB682F" w:rsidRPr="00AB682F">
              <w:t>40204810200000000074</w:t>
            </w:r>
          </w:p>
        </w:tc>
        <w:tc>
          <w:tcPr>
            <w:tcW w:w="4786" w:type="dxa"/>
          </w:tcPr>
          <w:p w:rsidR="00B6621F" w:rsidRPr="003C29E3" w:rsidRDefault="00B6621F" w:rsidP="003C29E3">
            <w:pPr>
              <w:spacing w:after="0" w:line="240" w:lineRule="auto"/>
              <w:jc w:val="right"/>
            </w:pPr>
            <w:proofErr w:type="spellStart"/>
            <w:proofErr w:type="gramStart"/>
            <w:r w:rsidRPr="003C29E3">
              <w:t>р</w:t>
            </w:r>
            <w:proofErr w:type="spellEnd"/>
            <w:proofErr w:type="gramEnd"/>
            <w:r w:rsidRPr="003C29E3">
              <w:t>/</w:t>
            </w:r>
            <w:proofErr w:type="spellStart"/>
            <w:r w:rsidRPr="003C29E3">
              <w:t>сч</w:t>
            </w:r>
            <w:proofErr w:type="spellEnd"/>
            <w:r w:rsidRPr="003C29E3">
              <w:t xml:space="preserve"> 40204810800000000005</w:t>
            </w:r>
          </w:p>
        </w:tc>
      </w:tr>
      <w:tr w:rsidR="00B6621F" w:rsidRPr="003C29E3">
        <w:tc>
          <w:tcPr>
            <w:tcW w:w="4785" w:type="dxa"/>
          </w:tcPr>
          <w:p w:rsidR="00B6621F" w:rsidRPr="003C29E3" w:rsidRDefault="00B6621F" w:rsidP="003C29E3">
            <w:pPr>
              <w:spacing w:after="0" w:line="240" w:lineRule="auto"/>
            </w:pPr>
            <w:r w:rsidRPr="003C29E3">
              <w:t>БИК</w:t>
            </w:r>
            <w:r w:rsidR="00AB682F">
              <w:t xml:space="preserve"> </w:t>
            </w:r>
            <w:r w:rsidR="00AB682F" w:rsidRPr="00AB682F">
              <w:t>049033001</w:t>
            </w:r>
          </w:p>
        </w:tc>
        <w:tc>
          <w:tcPr>
            <w:tcW w:w="4786" w:type="dxa"/>
          </w:tcPr>
          <w:p w:rsidR="00B6621F" w:rsidRPr="003C29E3" w:rsidRDefault="00B6621F" w:rsidP="003C29E3">
            <w:pPr>
              <w:spacing w:after="0" w:line="240" w:lineRule="auto"/>
              <w:jc w:val="right"/>
            </w:pPr>
            <w:r w:rsidRPr="003C29E3">
              <w:t>БИК 049033001</w:t>
            </w:r>
          </w:p>
        </w:tc>
      </w:tr>
      <w:tr w:rsidR="00B6621F" w:rsidRPr="003C29E3">
        <w:tc>
          <w:tcPr>
            <w:tcW w:w="4785" w:type="dxa"/>
          </w:tcPr>
          <w:p w:rsidR="00B6621F" w:rsidRPr="003C29E3" w:rsidRDefault="00B6621F" w:rsidP="003C29E3">
            <w:pPr>
              <w:spacing w:after="0" w:line="240" w:lineRule="auto"/>
            </w:pPr>
            <w:r w:rsidRPr="003C29E3">
              <w:t xml:space="preserve">Банк: отделение НБ по </w:t>
            </w:r>
            <w:proofErr w:type="spellStart"/>
            <w:r w:rsidRPr="003C29E3">
              <w:t>РСО-Алания</w:t>
            </w:r>
            <w:proofErr w:type="spellEnd"/>
            <w:r w:rsidRPr="003C29E3">
              <w:t xml:space="preserve"> г. Владикавказ</w:t>
            </w:r>
          </w:p>
        </w:tc>
        <w:tc>
          <w:tcPr>
            <w:tcW w:w="4786" w:type="dxa"/>
          </w:tcPr>
          <w:p w:rsidR="00B6621F" w:rsidRPr="003C29E3" w:rsidRDefault="00B6621F" w:rsidP="003C29E3">
            <w:pPr>
              <w:spacing w:after="0" w:line="240" w:lineRule="auto"/>
              <w:jc w:val="right"/>
            </w:pPr>
            <w:r w:rsidRPr="003C29E3">
              <w:t xml:space="preserve">Банк: ГРКЦ НБ </w:t>
            </w:r>
            <w:proofErr w:type="spellStart"/>
            <w:r w:rsidRPr="003C29E3">
              <w:t>РСО-Алания</w:t>
            </w:r>
            <w:proofErr w:type="spellEnd"/>
            <w:r w:rsidRPr="003C29E3">
              <w:t xml:space="preserve"> </w:t>
            </w:r>
          </w:p>
          <w:p w:rsidR="00B6621F" w:rsidRPr="003C29E3" w:rsidRDefault="00B6621F" w:rsidP="003C29E3">
            <w:pPr>
              <w:spacing w:after="0" w:line="240" w:lineRule="auto"/>
              <w:jc w:val="right"/>
            </w:pPr>
            <w:r w:rsidRPr="003C29E3">
              <w:t>г. Владикавказ</w:t>
            </w:r>
          </w:p>
        </w:tc>
      </w:tr>
      <w:tr w:rsidR="00B6621F" w:rsidRPr="003C29E3">
        <w:tc>
          <w:tcPr>
            <w:tcW w:w="4785" w:type="dxa"/>
          </w:tcPr>
          <w:p w:rsidR="00B6621F" w:rsidRPr="003C29E3" w:rsidRDefault="00B6621F" w:rsidP="00863C40">
            <w:pPr>
              <w:spacing w:after="0" w:line="240" w:lineRule="auto"/>
            </w:pPr>
            <w:r w:rsidRPr="003C29E3">
              <w:t xml:space="preserve">Глава администрации </w:t>
            </w:r>
            <w:proofErr w:type="spellStart"/>
            <w:r w:rsidR="00AB682F">
              <w:t>Куртатского</w:t>
            </w:r>
            <w:proofErr w:type="spellEnd"/>
            <w:r w:rsidR="00AB682F">
              <w:t xml:space="preserve"> сельского поселения</w:t>
            </w:r>
          </w:p>
          <w:p w:rsidR="00B6621F" w:rsidRPr="003C29E3" w:rsidRDefault="00B6621F" w:rsidP="00863C40">
            <w:pPr>
              <w:spacing w:after="0" w:line="240" w:lineRule="auto"/>
            </w:pPr>
          </w:p>
          <w:p w:rsidR="00B6621F" w:rsidRPr="003C29E3" w:rsidRDefault="00B6621F" w:rsidP="00863C40">
            <w:pPr>
              <w:spacing w:after="0" w:line="240" w:lineRule="auto"/>
            </w:pPr>
          </w:p>
          <w:p w:rsidR="00B6621F" w:rsidRPr="003C29E3" w:rsidRDefault="00B6621F" w:rsidP="00863C40">
            <w:pPr>
              <w:spacing w:after="0" w:line="240" w:lineRule="auto"/>
            </w:pPr>
          </w:p>
          <w:p w:rsidR="00B6621F" w:rsidRPr="003C29E3" w:rsidRDefault="00B6621F" w:rsidP="00863C40">
            <w:pPr>
              <w:spacing w:after="0" w:line="240" w:lineRule="auto"/>
            </w:pPr>
            <w:r w:rsidRPr="003C29E3">
              <w:t xml:space="preserve">   </w:t>
            </w:r>
            <w:r w:rsidR="00AB682F">
              <w:t xml:space="preserve">                               </w:t>
            </w:r>
            <w:proofErr w:type="spellStart"/>
            <w:r w:rsidR="00AB682F">
              <w:t>И.Х.Хадзиев</w:t>
            </w:r>
            <w:proofErr w:type="spellEnd"/>
          </w:p>
          <w:p w:rsidR="00B6621F" w:rsidRPr="003C29E3" w:rsidRDefault="00B6621F" w:rsidP="00863C40">
            <w:pPr>
              <w:spacing w:after="0" w:line="240" w:lineRule="auto"/>
            </w:pPr>
          </w:p>
          <w:p w:rsidR="00B6621F" w:rsidRPr="003C29E3" w:rsidRDefault="00B6621F" w:rsidP="00863C40">
            <w:pPr>
              <w:spacing w:after="0" w:line="240" w:lineRule="auto"/>
            </w:pPr>
            <w:r w:rsidRPr="003C29E3">
              <w:t>«____»_____________2017</w:t>
            </w:r>
          </w:p>
          <w:p w:rsidR="00B6621F" w:rsidRPr="003C29E3" w:rsidRDefault="00B6621F" w:rsidP="00863C40">
            <w:pPr>
              <w:spacing w:after="0" w:line="240" w:lineRule="auto"/>
            </w:pPr>
            <w:r w:rsidRPr="003C29E3">
              <w:t xml:space="preserve"> </w:t>
            </w:r>
          </w:p>
          <w:p w:rsidR="00B6621F" w:rsidRPr="003C29E3" w:rsidRDefault="00B6621F" w:rsidP="00863C40">
            <w:pPr>
              <w:spacing w:after="0" w:line="240" w:lineRule="auto"/>
            </w:pPr>
            <w:r w:rsidRPr="003C29E3">
              <w:t>МП.</w:t>
            </w:r>
          </w:p>
          <w:p w:rsidR="00B6621F" w:rsidRPr="003C29E3" w:rsidRDefault="00B6621F" w:rsidP="00863C40">
            <w:pPr>
              <w:spacing w:after="0" w:line="240" w:lineRule="auto"/>
            </w:pPr>
          </w:p>
        </w:tc>
        <w:tc>
          <w:tcPr>
            <w:tcW w:w="4786" w:type="dxa"/>
          </w:tcPr>
          <w:p w:rsidR="00B6621F" w:rsidRPr="003C29E3" w:rsidRDefault="00B6621F" w:rsidP="00863C40">
            <w:pPr>
              <w:spacing w:after="0" w:line="240" w:lineRule="auto"/>
              <w:jc w:val="right"/>
            </w:pPr>
            <w:r w:rsidRPr="003C29E3">
              <w:t>Глава администрации местного самоуправления муниципального образования Пригородный район</w:t>
            </w:r>
          </w:p>
          <w:p w:rsidR="00B6621F" w:rsidRPr="003C29E3" w:rsidRDefault="00B6621F" w:rsidP="00863C40">
            <w:pPr>
              <w:spacing w:after="0" w:line="240" w:lineRule="auto"/>
              <w:jc w:val="right"/>
            </w:pPr>
          </w:p>
          <w:p w:rsidR="00B6621F" w:rsidRPr="003C29E3" w:rsidRDefault="00B6621F" w:rsidP="00863C40">
            <w:pPr>
              <w:spacing w:after="0" w:line="240" w:lineRule="auto"/>
              <w:jc w:val="right"/>
            </w:pPr>
          </w:p>
          <w:p w:rsidR="00B6621F" w:rsidRPr="003C29E3" w:rsidRDefault="00B6621F" w:rsidP="00863C40">
            <w:pPr>
              <w:spacing w:after="0" w:line="240" w:lineRule="auto"/>
              <w:jc w:val="right"/>
            </w:pPr>
            <w:r w:rsidRPr="003C29E3">
              <w:t xml:space="preserve">                       </w:t>
            </w:r>
            <w:proofErr w:type="spellStart"/>
            <w:r w:rsidRPr="003C29E3">
              <w:t>Р.А.Есиев</w:t>
            </w:r>
            <w:proofErr w:type="spellEnd"/>
          </w:p>
          <w:p w:rsidR="00B6621F" w:rsidRPr="003C29E3" w:rsidRDefault="00B6621F" w:rsidP="00863C40">
            <w:pPr>
              <w:spacing w:after="0" w:line="240" w:lineRule="auto"/>
              <w:jc w:val="right"/>
            </w:pPr>
          </w:p>
          <w:p w:rsidR="00B6621F" w:rsidRPr="003C29E3" w:rsidRDefault="00B6621F" w:rsidP="00863C40">
            <w:pPr>
              <w:spacing w:after="0" w:line="240" w:lineRule="auto"/>
              <w:jc w:val="right"/>
            </w:pPr>
            <w:r w:rsidRPr="003C29E3">
              <w:t>«____»____________ 2017 г.</w:t>
            </w:r>
          </w:p>
          <w:p w:rsidR="00B6621F" w:rsidRDefault="00B6621F" w:rsidP="00863C40">
            <w:pPr>
              <w:spacing w:after="0" w:line="240" w:lineRule="auto"/>
            </w:pPr>
          </w:p>
          <w:p w:rsidR="00B6621F" w:rsidRPr="003C29E3" w:rsidRDefault="00B6621F" w:rsidP="00863C40">
            <w:pPr>
              <w:spacing w:after="0" w:line="240" w:lineRule="auto"/>
            </w:pPr>
            <w:r w:rsidRPr="003C29E3">
              <w:t>МП.</w:t>
            </w:r>
          </w:p>
        </w:tc>
      </w:tr>
    </w:tbl>
    <w:p w:rsidR="00B6621F" w:rsidRPr="00E32A78" w:rsidRDefault="00B6621F" w:rsidP="00C465D0">
      <w:pPr>
        <w:pStyle w:val="a3"/>
        <w:spacing w:after="0" w:line="240" w:lineRule="auto"/>
        <w:ind w:left="0"/>
        <w:jc w:val="both"/>
      </w:pPr>
    </w:p>
    <w:sectPr w:rsidR="00B6621F" w:rsidRPr="00E32A78" w:rsidSect="0017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3F9F"/>
    <w:multiLevelType w:val="multilevel"/>
    <w:tmpl w:val="D5F0E7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B13AC0"/>
    <w:multiLevelType w:val="hybridMultilevel"/>
    <w:tmpl w:val="C854B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21850"/>
    <w:multiLevelType w:val="multilevel"/>
    <w:tmpl w:val="2458B602"/>
    <w:lvl w:ilvl="0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5" w:hanging="2160"/>
      </w:pPr>
      <w:rPr>
        <w:rFonts w:hint="default"/>
      </w:rPr>
    </w:lvl>
  </w:abstractNum>
  <w:abstractNum w:abstractNumId="3">
    <w:nsid w:val="510E513E"/>
    <w:multiLevelType w:val="multilevel"/>
    <w:tmpl w:val="9C60A07E"/>
    <w:lvl w:ilvl="0">
      <w:start w:val="5"/>
      <w:numFmt w:val="decimal"/>
      <w:lvlText w:val="%1."/>
      <w:lvlJc w:val="left"/>
      <w:pPr>
        <w:ind w:left="23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5" w:hanging="2160"/>
      </w:pPr>
      <w:rPr>
        <w:rFonts w:hint="default"/>
      </w:rPr>
    </w:lvl>
  </w:abstractNum>
  <w:abstractNum w:abstractNumId="4">
    <w:nsid w:val="61A53DCE"/>
    <w:multiLevelType w:val="hybridMultilevel"/>
    <w:tmpl w:val="A0A6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D7190"/>
    <w:multiLevelType w:val="multilevel"/>
    <w:tmpl w:val="D778CC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400670F"/>
    <w:multiLevelType w:val="multilevel"/>
    <w:tmpl w:val="B6D245BE"/>
    <w:lvl w:ilvl="0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2160"/>
      </w:pPr>
      <w:rPr>
        <w:rFonts w:hint="default"/>
      </w:rPr>
    </w:lvl>
  </w:abstractNum>
  <w:abstractNum w:abstractNumId="7">
    <w:nsid w:val="7500612B"/>
    <w:multiLevelType w:val="multilevel"/>
    <w:tmpl w:val="E48A2D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902095E"/>
    <w:multiLevelType w:val="multilevel"/>
    <w:tmpl w:val="1EA032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93E"/>
    <w:rsid w:val="00004591"/>
    <w:rsid w:val="0001544C"/>
    <w:rsid w:val="0002051C"/>
    <w:rsid w:val="0004229A"/>
    <w:rsid w:val="0004293E"/>
    <w:rsid w:val="00045B50"/>
    <w:rsid w:val="000640A6"/>
    <w:rsid w:val="00066E71"/>
    <w:rsid w:val="000774D1"/>
    <w:rsid w:val="000B6E3D"/>
    <w:rsid w:val="000D79C1"/>
    <w:rsid w:val="001444B3"/>
    <w:rsid w:val="00161B99"/>
    <w:rsid w:val="00174A49"/>
    <w:rsid w:val="001C6084"/>
    <w:rsid w:val="00212AE3"/>
    <w:rsid w:val="00247883"/>
    <w:rsid w:val="002748E4"/>
    <w:rsid w:val="00276411"/>
    <w:rsid w:val="002D26C0"/>
    <w:rsid w:val="00311573"/>
    <w:rsid w:val="00330CB7"/>
    <w:rsid w:val="0038585C"/>
    <w:rsid w:val="003B684F"/>
    <w:rsid w:val="003C29E3"/>
    <w:rsid w:val="003C5F28"/>
    <w:rsid w:val="003D0C6B"/>
    <w:rsid w:val="004013C8"/>
    <w:rsid w:val="0041697A"/>
    <w:rsid w:val="00445F9C"/>
    <w:rsid w:val="00453400"/>
    <w:rsid w:val="004612BA"/>
    <w:rsid w:val="00490031"/>
    <w:rsid w:val="004B0B2F"/>
    <w:rsid w:val="005146A6"/>
    <w:rsid w:val="005E6DC3"/>
    <w:rsid w:val="0065471D"/>
    <w:rsid w:val="00662BB8"/>
    <w:rsid w:val="0067200D"/>
    <w:rsid w:val="006910DA"/>
    <w:rsid w:val="006A56AF"/>
    <w:rsid w:val="006C5963"/>
    <w:rsid w:val="00707926"/>
    <w:rsid w:val="00722F1A"/>
    <w:rsid w:val="007524DA"/>
    <w:rsid w:val="007548D0"/>
    <w:rsid w:val="007A08ED"/>
    <w:rsid w:val="007C5930"/>
    <w:rsid w:val="007C70F7"/>
    <w:rsid w:val="00863C40"/>
    <w:rsid w:val="00865ED1"/>
    <w:rsid w:val="00942E0C"/>
    <w:rsid w:val="00966DD2"/>
    <w:rsid w:val="009817F4"/>
    <w:rsid w:val="009D5B2C"/>
    <w:rsid w:val="00A03B26"/>
    <w:rsid w:val="00A2713D"/>
    <w:rsid w:val="00A43133"/>
    <w:rsid w:val="00A5315E"/>
    <w:rsid w:val="00A554CA"/>
    <w:rsid w:val="00AB682F"/>
    <w:rsid w:val="00AC23B7"/>
    <w:rsid w:val="00B52F05"/>
    <w:rsid w:val="00B6621F"/>
    <w:rsid w:val="00B8078B"/>
    <w:rsid w:val="00B822E5"/>
    <w:rsid w:val="00B93A07"/>
    <w:rsid w:val="00BA3862"/>
    <w:rsid w:val="00BD4CDF"/>
    <w:rsid w:val="00C13EF6"/>
    <w:rsid w:val="00C27C60"/>
    <w:rsid w:val="00C43B16"/>
    <w:rsid w:val="00C465D0"/>
    <w:rsid w:val="00C54855"/>
    <w:rsid w:val="00CB58FB"/>
    <w:rsid w:val="00CB7F00"/>
    <w:rsid w:val="00CF0283"/>
    <w:rsid w:val="00D036AE"/>
    <w:rsid w:val="00D2594C"/>
    <w:rsid w:val="00D370B6"/>
    <w:rsid w:val="00E030C2"/>
    <w:rsid w:val="00E32A78"/>
    <w:rsid w:val="00E71EB8"/>
    <w:rsid w:val="00E95831"/>
    <w:rsid w:val="00EA11F9"/>
    <w:rsid w:val="00ED2C12"/>
    <w:rsid w:val="00EE2250"/>
    <w:rsid w:val="00F12A4C"/>
    <w:rsid w:val="00F516C6"/>
    <w:rsid w:val="00F54564"/>
    <w:rsid w:val="00F73816"/>
    <w:rsid w:val="00FB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49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1C"/>
    <w:pPr>
      <w:ind w:left="720"/>
    </w:pPr>
  </w:style>
  <w:style w:type="table" w:styleId="a4">
    <w:name w:val="Table Grid"/>
    <w:basedOn w:val="a1"/>
    <w:uiPriority w:val="99"/>
    <w:rsid w:val="00E03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0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459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locked/>
    <w:rsid w:val="007548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nachyuorist</dc:creator>
  <cp:keywords/>
  <dc:description/>
  <cp:lastModifiedBy>Виктория</cp:lastModifiedBy>
  <cp:revision>11</cp:revision>
  <cp:lastPrinted>2017-12-13T11:35:00Z</cp:lastPrinted>
  <dcterms:created xsi:type="dcterms:W3CDTF">2017-11-09T12:29:00Z</dcterms:created>
  <dcterms:modified xsi:type="dcterms:W3CDTF">2017-12-18T12:37:00Z</dcterms:modified>
</cp:coreProperties>
</file>